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C8" w:rsidRDefault="009B693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支付宝、</w:t>
      </w:r>
      <w:r>
        <w:rPr>
          <w:sz w:val="36"/>
          <w:szCs w:val="36"/>
        </w:rPr>
        <w:t>微信与一卡通绑定说明</w:t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（一）支付宝</w:t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1</w:t>
      </w:r>
      <w:r>
        <w:rPr>
          <w:rFonts w:ascii="华文仿宋" w:eastAsia="华文仿宋" w:hAnsi="华文仿宋"/>
          <w:b/>
          <w:sz w:val="30"/>
          <w:szCs w:val="30"/>
        </w:rPr>
        <w:t>. 关注</w:t>
      </w:r>
      <w:r>
        <w:rPr>
          <w:rFonts w:ascii="华文仿宋" w:eastAsia="华文仿宋" w:hAnsi="华文仿宋" w:hint="eastAsia"/>
          <w:b/>
          <w:sz w:val="30"/>
          <w:szCs w:val="30"/>
        </w:rPr>
        <w:t>“南开大学一卡通”生活号。</w:t>
      </w:r>
    </w:p>
    <w:p w:rsidR="009A31C8" w:rsidRDefault="008F42A0">
      <w:pPr>
        <w:keepNext/>
        <w:ind w:firstLine="60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打开</w:t>
      </w:r>
      <w:r>
        <w:rPr>
          <w:rFonts w:ascii="华文仿宋" w:eastAsia="华文仿宋" w:hAnsi="华文仿宋"/>
          <w:sz w:val="30"/>
          <w:szCs w:val="30"/>
        </w:rPr>
        <w:t>支付宝扫一扫</w:t>
      </w:r>
      <w:r>
        <w:rPr>
          <w:rFonts w:ascii="华文仿宋" w:eastAsia="华文仿宋" w:hAnsi="华文仿宋" w:hint="eastAsia"/>
          <w:sz w:val="30"/>
          <w:szCs w:val="30"/>
        </w:rPr>
        <w:t>，</w:t>
      </w:r>
      <w:r>
        <w:rPr>
          <w:rFonts w:ascii="华文仿宋" w:eastAsia="华文仿宋" w:hAnsi="华文仿宋"/>
          <w:sz w:val="30"/>
          <w:szCs w:val="30"/>
        </w:rPr>
        <w:t>对准</w:t>
      </w:r>
      <w:r>
        <w:rPr>
          <w:rFonts w:ascii="华文仿宋" w:eastAsia="华文仿宋" w:hAnsi="华文仿宋" w:hint="eastAsia"/>
          <w:sz w:val="30"/>
          <w:szCs w:val="30"/>
        </w:rPr>
        <w:t>下方</w:t>
      </w:r>
      <w:r>
        <w:rPr>
          <w:rFonts w:ascii="华文仿宋" w:eastAsia="华文仿宋" w:hAnsi="华文仿宋"/>
          <w:sz w:val="30"/>
          <w:szCs w:val="30"/>
        </w:rPr>
        <w:t>二维码扫描</w:t>
      </w:r>
      <w:r>
        <w:rPr>
          <w:rFonts w:ascii="华文仿宋" w:eastAsia="华文仿宋" w:hAnsi="华文仿宋" w:hint="eastAsia"/>
          <w:sz w:val="30"/>
          <w:szCs w:val="30"/>
        </w:rPr>
        <w:t>。或者在支付宝搜索框输入“南开大学一卡通”，在搜索结果中打开该生活号。点击生活号右上方“+关注”。</w:t>
      </w:r>
    </w:p>
    <w:p w:rsidR="009A31C8" w:rsidRDefault="008F42A0">
      <w:pPr>
        <w:ind w:firstLine="600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 xml:space="preserve">   </w:t>
      </w: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1701209" cy="1701209"/>
            <wp:effectExtent l="0" t="0" r="0" b="0"/>
            <wp:docPr id="1026" name="图片 1" descr="C:\Users\YY\AppData\Local\Microsoft\Windows\INetCache\Content.Word\0c211119syyqgvayzoss9b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01209" cy="17012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2</w:t>
      </w:r>
      <w:r>
        <w:rPr>
          <w:rFonts w:ascii="华文仿宋" w:eastAsia="华文仿宋" w:hAnsi="华文仿宋"/>
          <w:b/>
          <w:sz w:val="30"/>
          <w:szCs w:val="30"/>
        </w:rPr>
        <w:t>. 支付宝与一卡通绑定</w:t>
      </w:r>
      <w:r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9A31C8" w:rsidRDefault="008F42A0">
      <w:pPr>
        <w:keepNext/>
        <w:ind w:firstLine="60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点击</w:t>
      </w:r>
      <w:r>
        <w:rPr>
          <w:rFonts w:ascii="华文仿宋" w:eastAsia="华文仿宋" w:hAnsi="华文仿宋" w:hint="eastAsia"/>
          <w:sz w:val="30"/>
          <w:szCs w:val="30"/>
        </w:rPr>
        <w:t>生活</w:t>
      </w:r>
      <w:r>
        <w:rPr>
          <w:rFonts w:ascii="华文仿宋" w:eastAsia="华文仿宋" w:hAnsi="华文仿宋"/>
          <w:sz w:val="30"/>
          <w:szCs w:val="30"/>
        </w:rPr>
        <w:t>号下方菜单</w:t>
      </w:r>
      <w:r>
        <w:rPr>
          <w:rFonts w:ascii="华文仿宋" w:eastAsia="华文仿宋" w:hAnsi="华文仿宋" w:hint="eastAsia"/>
          <w:sz w:val="30"/>
          <w:szCs w:val="30"/>
        </w:rPr>
        <w:t>“我的校园卡”</w:t>
      </w:r>
      <w:r>
        <w:rPr>
          <w:rFonts w:ascii="华文仿宋" w:eastAsia="华文仿宋" w:hAnsi="华文仿宋"/>
          <w:sz w:val="30"/>
          <w:szCs w:val="30"/>
        </w:rPr>
        <w:t>-&gt;</w:t>
      </w:r>
      <w:r>
        <w:rPr>
          <w:rFonts w:ascii="华文仿宋" w:eastAsia="华文仿宋" w:hAnsi="华文仿宋" w:hint="eastAsia"/>
          <w:sz w:val="30"/>
          <w:szCs w:val="30"/>
        </w:rPr>
        <w:t>“校园卡绑定”。</w:t>
      </w:r>
      <w:r>
        <w:rPr>
          <w:rFonts w:ascii="华文仿宋" w:eastAsia="华文仿宋" w:hAnsi="华文仿宋"/>
          <w:sz w:val="30"/>
          <w:szCs w:val="30"/>
        </w:rPr>
        <w:t>在绑定页面中</w:t>
      </w:r>
      <w:r>
        <w:rPr>
          <w:rFonts w:ascii="华文仿宋" w:eastAsia="华文仿宋" w:hAnsi="华文仿宋" w:hint="eastAsia"/>
          <w:sz w:val="30"/>
          <w:szCs w:val="30"/>
        </w:rPr>
        <w:t>，输入</w:t>
      </w:r>
      <w:r w:rsidR="004A65D0">
        <w:rPr>
          <w:rFonts w:ascii="华文仿宋" w:eastAsia="华文仿宋" w:hAnsi="华文仿宋" w:hint="eastAsia"/>
          <w:sz w:val="30"/>
          <w:szCs w:val="30"/>
        </w:rPr>
        <w:t>信息门户（统一身份认证）</w:t>
      </w:r>
      <w:r>
        <w:rPr>
          <w:rFonts w:ascii="华文仿宋" w:eastAsia="华文仿宋" w:hAnsi="华文仿宋" w:hint="eastAsia"/>
          <w:sz w:val="30"/>
          <w:szCs w:val="30"/>
        </w:rPr>
        <w:t>账号密码，拖动滑块，点击登录。</w:t>
      </w:r>
      <w:r>
        <w:rPr>
          <w:rFonts w:ascii="华文仿宋" w:eastAsia="华文仿宋" w:hAnsi="华文仿宋"/>
          <w:sz w:val="30"/>
          <w:szCs w:val="30"/>
        </w:rPr>
        <w:t>出现成功提示</w:t>
      </w:r>
      <w:r>
        <w:rPr>
          <w:rFonts w:ascii="华文仿宋" w:eastAsia="华文仿宋" w:hAnsi="华文仿宋" w:hint="eastAsia"/>
          <w:sz w:val="30"/>
          <w:szCs w:val="30"/>
        </w:rPr>
        <w:t>，说明绑定成功，关闭页面即可。</w:t>
      </w:r>
    </w:p>
    <w:p w:rsidR="009A31C8" w:rsidRDefault="008F42A0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3200400" cy="1571625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200400" cy="1571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3. 支付宝消费</w:t>
      </w:r>
      <w:r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9A31C8" w:rsidRDefault="00A55AFD">
      <w:pPr>
        <w:ind w:firstLine="60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打开</w:t>
      </w:r>
      <w:r w:rsidR="008F42A0">
        <w:rPr>
          <w:rFonts w:ascii="华文仿宋" w:eastAsia="华文仿宋" w:hAnsi="华文仿宋"/>
          <w:sz w:val="30"/>
          <w:szCs w:val="30"/>
        </w:rPr>
        <w:t>支付宝付款码</w:t>
      </w:r>
      <w:r w:rsidR="008F42A0">
        <w:rPr>
          <w:rFonts w:ascii="华文仿宋" w:eastAsia="华文仿宋" w:hAnsi="华文仿宋" w:hint="eastAsia"/>
          <w:sz w:val="30"/>
          <w:szCs w:val="30"/>
        </w:rPr>
        <w:t>贴近</w:t>
      </w:r>
      <w:r w:rsidR="008F42A0">
        <w:rPr>
          <w:rFonts w:ascii="华文仿宋" w:eastAsia="华文仿宋" w:hAnsi="华文仿宋"/>
          <w:sz w:val="30"/>
          <w:szCs w:val="30"/>
        </w:rPr>
        <w:t>食堂POS机</w:t>
      </w:r>
      <w:r w:rsidR="008F42A0">
        <w:rPr>
          <w:rFonts w:ascii="华文仿宋" w:eastAsia="华文仿宋" w:hAnsi="华文仿宋" w:hint="eastAsia"/>
          <w:sz w:val="30"/>
          <w:szCs w:val="30"/>
        </w:rPr>
        <w:t>扫码区，听到支付成功提示后拿开手机，交易完成。</w:t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lastRenderedPageBreak/>
        <w:t>4</w:t>
      </w:r>
      <w:r>
        <w:rPr>
          <w:rFonts w:ascii="华文仿宋" w:eastAsia="华文仿宋" w:hAnsi="华文仿宋"/>
          <w:b/>
          <w:sz w:val="30"/>
          <w:szCs w:val="30"/>
        </w:rPr>
        <w:t>. 通过支付宝为一卡通充值</w:t>
      </w:r>
      <w:r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9A31C8" w:rsidRDefault="008F42A0">
      <w:pPr>
        <w:keepNext/>
        <w:ind w:firstLine="60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点击</w:t>
      </w:r>
      <w:r>
        <w:rPr>
          <w:rFonts w:ascii="华文仿宋" w:eastAsia="华文仿宋" w:hAnsi="华文仿宋" w:hint="eastAsia"/>
          <w:sz w:val="30"/>
          <w:szCs w:val="30"/>
        </w:rPr>
        <w:t>生活</w:t>
      </w:r>
      <w:r>
        <w:rPr>
          <w:rFonts w:ascii="华文仿宋" w:eastAsia="华文仿宋" w:hAnsi="华文仿宋"/>
          <w:sz w:val="30"/>
          <w:szCs w:val="30"/>
        </w:rPr>
        <w:t>号下方菜单</w:t>
      </w:r>
      <w:r>
        <w:rPr>
          <w:rFonts w:ascii="华文仿宋" w:eastAsia="华文仿宋" w:hAnsi="华文仿宋" w:hint="eastAsia"/>
          <w:sz w:val="30"/>
          <w:szCs w:val="30"/>
        </w:rPr>
        <w:t>“校园卡充值”，即可通过支付宝为已绑定的一卡通账号充值。充值金额记入一卡通“过渡余额”中。</w:t>
      </w:r>
    </w:p>
    <w:p w:rsidR="009A31C8" w:rsidRDefault="008F42A0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3876675" cy="1914525"/>
            <wp:effectExtent l="0" t="0" r="0" b="0"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876675" cy="1914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（二）微信</w:t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1</w:t>
      </w:r>
      <w:r>
        <w:rPr>
          <w:rFonts w:ascii="华文仿宋" w:eastAsia="华文仿宋" w:hAnsi="华文仿宋"/>
          <w:b/>
          <w:sz w:val="30"/>
          <w:szCs w:val="30"/>
        </w:rPr>
        <w:t>.关注</w:t>
      </w:r>
      <w:r>
        <w:rPr>
          <w:rFonts w:ascii="华文仿宋" w:eastAsia="华文仿宋" w:hAnsi="华文仿宋" w:hint="eastAsia"/>
          <w:b/>
          <w:sz w:val="30"/>
          <w:szCs w:val="30"/>
        </w:rPr>
        <w:t>“南开大学一卡通”微信公众号。</w:t>
      </w:r>
    </w:p>
    <w:p w:rsidR="009A31C8" w:rsidRDefault="008F42A0">
      <w:pPr>
        <w:keepNext/>
        <w:ind w:firstLine="60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打开微信“扫一扫”，扫描下方</w:t>
      </w:r>
      <w:r>
        <w:rPr>
          <w:rFonts w:ascii="华文仿宋" w:eastAsia="华文仿宋" w:hAnsi="华文仿宋"/>
          <w:sz w:val="30"/>
          <w:szCs w:val="30"/>
        </w:rPr>
        <w:t>二维码</w:t>
      </w:r>
      <w:r>
        <w:rPr>
          <w:rFonts w:ascii="华文仿宋" w:eastAsia="华文仿宋" w:hAnsi="华文仿宋" w:hint="eastAsia"/>
          <w:sz w:val="30"/>
          <w:szCs w:val="30"/>
        </w:rPr>
        <w:t>。或者</w:t>
      </w:r>
      <w:r>
        <w:rPr>
          <w:rFonts w:ascii="华文仿宋" w:eastAsia="华文仿宋" w:hAnsi="华文仿宋"/>
          <w:sz w:val="30"/>
          <w:szCs w:val="30"/>
        </w:rPr>
        <w:t>在微信搜索栏输入</w:t>
      </w:r>
      <w:r>
        <w:rPr>
          <w:rFonts w:ascii="华文仿宋" w:eastAsia="华文仿宋" w:hAnsi="华文仿宋" w:hint="eastAsia"/>
          <w:sz w:val="30"/>
          <w:szCs w:val="30"/>
        </w:rPr>
        <w:t>“南开大学一卡通”，在搜索结果中打开该公众号。点击公众号页面右上方“关注”。</w:t>
      </w:r>
    </w:p>
    <w:p w:rsidR="009A31C8" w:rsidRDefault="008F42A0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 xml:space="preserve">   </w:t>
      </w: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1971675" cy="1971675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2</w:t>
      </w:r>
      <w:r>
        <w:rPr>
          <w:rFonts w:ascii="华文仿宋" w:eastAsia="华文仿宋" w:hAnsi="华文仿宋"/>
          <w:b/>
          <w:sz w:val="30"/>
          <w:szCs w:val="30"/>
        </w:rPr>
        <w:t xml:space="preserve">. </w:t>
      </w:r>
      <w:r>
        <w:rPr>
          <w:rFonts w:ascii="华文仿宋" w:eastAsia="华文仿宋" w:hAnsi="华文仿宋" w:hint="eastAsia"/>
          <w:b/>
          <w:sz w:val="30"/>
          <w:szCs w:val="30"/>
        </w:rPr>
        <w:t>微信</w:t>
      </w:r>
      <w:r>
        <w:rPr>
          <w:rFonts w:ascii="华文仿宋" w:eastAsia="华文仿宋" w:hAnsi="华文仿宋"/>
          <w:b/>
          <w:sz w:val="30"/>
          <w:szCs w:val="30"/>
        </w:rPr>
        <w:t>与一卡通绑定</w:t>
      </w:r>
      <w:r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点击</w:t>
      </w:r>
      <w:r>
        <w:rPr>
          <w:rFonts w:ascii="华文仿宋" w:eastAsia="华文仿宋" w:hAnsi="华文仿宋" w:hint="eastAsia"/>
          <w:sz w:val="30"/>
          <w:szCs w:val="30"/>
        </w:rPr>
        <w:t>公众号</w:t>
      </w:r>
      <w:r>
        <w:rPr>
          <w:rFonts w:ascii="华文仿宋" w:eastAsia="华文仿宋" w:hAnsi="华文仿宋"/>
          <w:sz w:val="30"/>
          <w:szCs w:val="30"/>
        </w:rPr>
        <w:t>下方菜单</w:t>
      </w:r>
      <w:r>
        <w:rPr>
          <w:rFonts w:ascii="华文仿宋" w:eastAsia="华文仿宋" w:hAnsi="华文仿宋" w:hint="eastAsia"/>
          <w:sz w:val="30"/>
          <w:szCs w:val="30"/>
        </w:rPr>
        <w:t>“校园卡”-&gt;“校园卡绑定”。</w:t>
      </w:r>
      <w:r>
        <w:rPr>
          <w:rFonts w:ascii="华文仿宋" w:eastAsia="华文仿宋" w:hAnsi="华文仿宋"/>
          <w:sz w:val="30"/>
          <w:szCs w:val="30"/>
        </w:rPr>
        <w:t>在绑定页面中</w:t>
      </w:r>
      <w:r>
        <w:rPr>
          <w:rFonts w:ascii="华文仿宋" w:eastAsia="华文仿宋" w:hAnsi="华文仿宋" w:hint="eastAsia"/>
          <w:sz w:val="30"/>
          <w:szCs w:val="30"/>
        </w:rPr>
        <w:t>，输入</w:t>
      </w:r>
      <w:r w:rsidR="004A65D0">
        <w:rPr>
          <w:rFonts w:ascii="华文仿宋" w:eastAsia="华文仿宋" w:hAnsi="华文仿宋" w:hint="eastAsia"/>
          <w:sz w:val="30"/>
          <w:szCs w:val="30"/>
        </w:rPr>
        <w:t>信息门户（统一身份认证）</w:t>
      </w:r>
      <w:r>
        <w:rPr>
          <w:rFonts w:ascii="华文仿宋" w:eastAsia="华文仿宋" w:hAnsi="华文仿宋" w:hint="eastAsia"/>
          <w:sz w:val="30"/>
          <w:szCs w:val="30"/>
        </w:rPr>
        <w:t>账号密码，拖动滑</w:t>
      </w:r>
      <w:r>
        <w:rPr>
          <w:rFonts w:ascii="华文仿宋" w:eastAsia="华文仿宋" w:hAnsi="华文仿宋" w:hint="eastAsia"/>
          <w:sz w:val="30"/>
          <w:szCs w:val="30"/>
        </w:rPr>
        <w:lastRenderedPageBreak/>
        <w:t>块，点击登录，完成绑定。</w:t>
      </w:r>
      <w:r>
        <w:rPr>
          <w:rFonts w:ascii="华文仿宋" w:eastAsia="华文仿宋" w:hAnsi="华文仿宋"/>
          <w:sz w:val="30"/>
          <w:szCs w:val="30"/>
        </w:rPr>
        <w:t>出现成功提示</w:t>
      </w:r>
      <w:r>
        <w:rPr>
          <w:rFonts w:ascii="华文仿宋" w:eastAsia="华文仿宋" w:hAnsi="华文仿宋" w:hint="eastAsia"/>
          <w:sz w:val="30"/>
          <w:szCs w:val="30"/>
        </w:rPr>
        <w:t>，说明绑定成功，关闭页面即可。</w:t>
      </w:r>
    </w:p>
    <w:p w:rsidR="009A31C8" w:rsidRDefault="008F42A0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b/>
          <w:noProof/>
          <w:sz w:val="30"/>
          <w:szCs w:val="30"/>
        </w:rPr>
        <w:drawing>
          <wp:inline distT="0" distB="0" distL="0" distR="0">
            <wp:extent cx="3306726" cy="1563194"/>
            <wp:effectExtent l="0" t="0" r="8255" b="0"/>
            <wp:docPr id="1031" name="图片 2" descr="C:\Users\yangyang\AppData\Local\Microsoft\Windows\INetCache\Content.Word\公众号-绑定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3306726" cy="15631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3. 微信消费</w:t>
      </w:r>
      <w:r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9A31C8" w:rsidRDefault="00A55AFD">
      <w:pPr>
        <w:ind w:firstLine="60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打开</w:t>
      </w:r>
      <w:r w:rsidR="008F42A0">
        <w:rPr>
          <w:rFonts w:ascii="华文仿宋" w:eastAsia="华文仿宋" w:hAnsi="华文仿宋" w:hint="eastAsia"/>
          <w:sz w:val="30"/>
          <w:szCs w:val="30"/>
        </w:rPr>
        <w:t>微信</w:t>
      </w:r>
      <w:r w:rsidR="008F42A0">
        <w:rPr>
          <w:rFonts w:ascii="华文仿宋" w:eastAsia="华文仿宋" w:hAnsi="华文仿宋"/>
          <w:sz w:val="30"/>
          <w:szCs w:val="30"/>
        </w:rPr>
        <w:t>付款码</w:t>
      </w:r>
      <w:r w:rsidR="008F42A0">
        <w:rPr>
          <w:rFonts w:ascii="华文仿宋" w:eastAsia="华文仿宋" w:hAnsi="华文仿宋" w:hint="eastAsia"/>
          <w:sz w:val="30"/>
          <w:szCs w:val="30"/>
        </w:rPr>
        <w:t>贴近</w:t>
      </w:r>
      <w:r w:rsidR="008F42A0">
        <w:rPr>
          <w:rFonts w:ascii="华文仿宋" w:eastAsia="华文仿宋" w:hAnsi="华文仿宋"/>
          <w:sz w:val="30"/>
          <w:szCs w:val="30"/>
        </w:rPr>
        <w:t>食堂POS机</w:t>
      </w:r>
      <w:r w:rsidR="008F42A0">
        <w:rPr>
          <w:rFonts w:ascii="华文仿宋" w:eastAsia="华文仿宋" w:hAnsi="华文仿宋" w:hint="eastAsia"/>
          <w:sz w:val="30"/>
          <w:szCs w:val="30"/>
        </w:rPr>
        <w:t>扫码区，听到支付成功提示后拿开手机，交易完成。</w:t>
      </w:r>
    </w:p>
    <w:p w:rsidR="009A31C8" w:rsidRDefault="008F42A0">
      <w:pPr>
        <w:ind w:firstLine="60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4</w:t>
      </w:r>
      <w:r>
        <w:rPr>
          <w:rFonts w:ascii="华文仿宋" w:eastAsia="华文仿宋" w:hAnsi="华文仿宋"/>
          <w:b/>
          <w:sz w:val="30"/>
          <w:szCs w:val="30"/>
        </w:rPr>
        <w:t>. 微信为校园卡充值</w:t>
      </w:r>
      <w:r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9A31C8" w:rsidRDefault="008F42A0">
      <w:pPr>
        <w:keepNext/>
        <w:ind w:firstLine="60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点击</w:t>
      </w:r>
      <w:r w:rsidR="00B1137F">
        <w:rPr>
          <w:rFonts w:ascii="华文仿宋" w:eastAsia="华文仿宋" w:hAnsi="华文仿宋" w:hint="eastAsia"/>
          <w:sz w:val="30"/>
          <w:szCs w:val="30"/>
        </w:rPr>
        <w:t>公众</w:t>
      </w:r>
      <w:r>
        <w:rPr>
          <w:rFonts w:ascii="华文仿宋" w:eastAsia="华文仿宋" w:hAnsi="华文仿宋"/>
          <w:sz w:val="30"/>
          <w:szCs w:val="30"/>
        </w:rPr>
        <w:t>号下方菜单</w:t>
      </w:r>
      <w:r>
        <w:rPr>
          <w:rFonts w:ascii="华文仿宋" w:eastAsia="华文仿宋" w:hAnsi="华文仿宋" w:hint="eastAsia"/>
          <w:sz w:val="30"/>
          <w:szCs w:val="30"/>
        </w:rPr>
        <w:t>“卡片充值”，即可调用微信支付为已绑定的一卡通充值。充值金额记入一卡通“过渡余额”中。</w:t>
      </w:r>
    </w:p>
    <w:p w:rsidR="009A31C8" w:rsidRDefault="008F42A0" w:rsidP="00637977">
      <w:pPr>
        <w:jc w:val="center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3743325" cy="1724025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743325" cy="1724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DF" w:rsidRDefault="00CA26DF" w:rsidP="009B6939">
      <w:r>
        <w:separator/>
      </w:r>
    </w:p>
  </w:endnote>
  <w:endnote w:type="continuationSeparator" w:id="0">
    <w:p w:rsidR="00CA26DF" w:rsidRDefault="00CA26DF" w:rsidP="009B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DF" w:rsidRDefault="00CA26DF" w:rsidP="009B6939">
      <w:r>
        <w:separator/>
      </w:r>
    </w:p>
  </w:footnote>
  <w:footnote w:type="continuationSeparator" w:id="0">
    <w:p w:rsidR="00CA26DF" w:rsidRDefault="00CA26DF" w:rsidP="009B6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C8"/>
    <w:rsid w:val="001B61BC"/>
    <w:rsid w:val="004A65D0"/>
    <w:rsid w:val="00567AD0"/>
    <w:rsid w:val="00637977"/>
    <w:rsid w:val="00815A3C"/>
    <w:rsid w:val="008F42A0"/>
    <w:rsid w:val="009A31C8"/>
    <w:rsid w:val="009B6939"/>
    <w:rsid w:val="00A40E7E"/>
    <w:rsid w:val="00A55AFD"/>
    <w:rsid w:val="00AC5343"/>
    <w:rsid w:val="00B1137F"/>
    <w:rsid w:val="00B63EA7"/>
    <w:rsid w:val="00CA26DF"/>
    <w:rsid w:val="00D212BE"/>
    <w:rsid w:val="00D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012B3-A9CA-4E07-9935-47E74840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3</cp:revision>
  <dcterms:created xsi:type="dcterms:W3CDTF">2022-11-13T05:28:00Z</dcterms:created>
  <dcterms:modified xsi:type="dcterms:W3CDTF">2022-11-13T06:42:00Z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88fb8646a7a240b4aab5c045f2529190</vt:lpwstr>
  </property>
</Properties>
</file>