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89" w:rsidRDefault="00164A89" w:rsidP="00B53F1D">
      <w:pPr>
        <w:pStyle w:val="a4"/>
        <w:jc w:val="center"/>
        <w:rPr>
          <w:rFonts w:ascii="方正小标宋_GBK" w:eastAsia="方正小标宋_GBK" w:hAnsi="宋体" w:cs="宋体"/>
          <w:sz w:val="36"/>
          <w:szCs w:val="36"/>
        </w:rPr>
      </w:pPr>
      <w:r w:rsidRPr="00164A89">
        <w:rPr>
          <w:rFonts w:ascii="方正小标宋_GBK" w:eastAsia="方正小标宋_GBK" w:hAnsi="宋体" w:cs="宋体" w:hint="eastAsia"/>
          <w:sz w:val="36"/>
          <w:szCs w:val="36"/>
        </w:rPr>
        <w:t>南开大学网络与信息安全类突发公共事件</w:t>
      </w:r>
    </w:p>
    <w:p w:rsidR="00164A89" w:rsidRDefault="00164A89" w:rsidP="00B53F1D">
      <w:pPr>
        <w:pStyle w:val="a4"/>
        <w:jc w:val="center"/>
        <w:rPr>
          <w:rFonts w:ascii="方正小标宋_GBK" w:eastAsia="方正小标宋_GBK" w:hAnsi="宋体" w:cs="宋体"/>
          <w:sz w:val="36"/>
          <w:szCs w:val="36"/>
        </w:rPr>
      </w:pPr>
      <w:r w:rsidRPr="00164A89">
        <w:rPr>
          <w:rFonts w:ascii="方正小标宋_GBK" w:eastAsia="方正小标宋_GBK" w:hAnsi="宋体" w:cs="宋体" w:hint="eastAsia"/>
          <w:sz w:val="36"/>
          <w:szCs w:val="36"/>
        </w:rPr>
        <w:t>应急处置预案</w:t>
      </w:r>
    </w:p>
    <w:p w:rsidR="00C01CB0" w:rsidRPr="00B16468" w:rsidRDefault="00C01CB0" w:rsidP="00B53F1D">
      <w:pPr>
        <w:pStyle w:val="a4"/>
        <w:jc w:val="center"/>
        <w:rPr>
          <w:rFonts w:ascii="楷体" w:eastAsia="楷体" w:hAnsi="楷体" w:cs="宋体"/>
          <w:sz w:val="32"/>
          <w:szCs w:val="32"/>
        </w:rPr>
      </w:pPr>
      <w:r w:rsidRPr="00B16468">
        <w:rPr>
          <w:rFonts w:ascii="楷体" w:eastAsia="楷体" w:hAnsi="楷体" w:cs="宋体" w:hint="eastAsia"/>
          <w:sz w:val="32"/>
          <w:szCs w:val="32"/>
        </w:rPr>
        <w:t>（</w:t>
      </w:r>
      <w:r w:rsidR="008B3FC5">
        <w:rPr>
          <w:rFonts w:ascii="楷体" w:eastAsia="楷体" w:hAnsi="楷体" w:cs="宋体" w:hint="eastAsia"/>
          <w:sz w:val="32"/>
          <w:szCs w:val="32"/>
        </w:rPr>
        <w:t>试行</w:t>
      </w:r>
      <w:r w:rsidRPr="00B16468">
        <w:rPr>
          <w:rFonts w:ascii="楷体" w:eastAsia="楷体" w:hAnsi="楷体" w:cs="宋体" w:hint="eastAsia"/>
          <w:sz w:val="32"/>
          <w:szCs w:val="32"/>
        </w:rPr>
        <w:t>）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为加强</w:t>
      </w:r>
      <w:r w:rsidR="00164A89">
        <w:rPr>
          <w:rFonts w:ascii="仿宋_GB2312" w:eastAsia="仿宋_GB2312" w:hAnsi="宋体" w:cs="宋体" w:hint="eastAsia"/>
          <w:sz w:val="32"/>
          <w:szCs w:val="32"/>
        </w:rPr>
        <w:t>南开大学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信息技术安全工作，及时掌握和处置信息技术安全事件，协调相关力量做好应急响应处理，降低安全事件带来的损失与影响，维护正常工作秩序和营造健康的网络环境，根据国家有关法律法规，以及相关标准文件，结合</w:t>
      </w:r>
      <w:r w:rsidR="00164A89">
        <w:rPr>
          <w:rFonts w:ascii="仿宋_GB2312" w:eastAsia="仿宋_GB2312" w:hAnsi="宋体" w:cs="宋体" w:hint="eastAsia"/>
          <w:sz w:val="32"/>
          <w:szCs w:val="32"/>
        </w:rPr>
        <w:t>我校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实际</w:t>
      </w:r>
      <w:r w:rsidR="00164A89">
        <w:rPr>
          <w:rFonts w:ascii="仿宋_GB2312" w:eastAsia="仿宋_GB2312" w:hAnsi="宋体" w:cs="宋体" w:hint="eastAsia"/>
          <w:sz w:val="32"/>
          <w:szCs w:val="32"/>
        </w:rPr>
        <w:t>情况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，制定本</w:t>
      </w:r>
      <w:r w:rsidR="00164A89">
        <w:rPr>
          <w:rFonts w:ascii="仿宋_GB2312" w:eastAsia="仿宋_GB2312" w:hAnsi="宋体" w:cs="宋体" w:hint="eastAsia"/>
          <w:sz w:val="32"/>
          <w:szCs w:val="32"/>
        </w:rPr>
        <w:t>预案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第一条 信息技术安全事件定义。根据《信息安全事件分类分级指南》（GB/T 20986-2007，以下简称《指南》），本流程中所称的信息技术安全事件（以下简称安全事件）是指除信息内容安全事件以外的有害程序事件、网络攻击事件、信息破坏事件、设备设施故障、灾害事件和其他信息安全事件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第二条 适用范围。本</w:t>
      </w:r>
      <w:r w:rsidR="00D30338">
        <w:rPr>
          <w:rFonts w:ascii="仿宋_GB2312" w:eastAsia="仿宋_GB2312" w:hAnsi="宋体" w:cs="宋体" w:hint="eastAsia"/>
          <w:sz w:val="32"/>
          <w:szCs w:val="32"/>
        </w:rPr>
        <w:t>预案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适用于</w:t>
      </w:r>
      <w:r w:rsidR="00D30338">
        <w:rPr>
          <w:rFonts w:ascii="仿宋_GB2312" w:eastAsia="仿宋_GB2312" w:hAnsi="宋体" w:cs="宋体" w:hint="eastAsia"/>
          <w:sz w:val="32"/>
          <w:szCs w:val="32"/>
        </w:rPr>
        <w:t>在南开大学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发生的</w:t>
      </w:r>
      <w:r w:rsidR="00D30338">
        <w:rPr>
          <w:rFonts w:ascii="仿宋_GB2312" w:eastAsia="仿宋_GB2312" w:hAnsi="宋体" w:cs="宋体" w:hint="eastAsia"/>
          <w:sz w:val="32"/>
          <w:szCs w:val="32"/>
        </w:rPr>
        <w:t>网络与信息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安全</w:t>
      </w:r>
      <w:r w:rsidR="00D30338">
        <w:rPr>
          <w:rFonts w:ascii="仿宋_GB2312" w:eastAsia="仿宋_GB2312" w:hAnsi="宋体" w:cs="宋体" w:hint="eastAsia"/>
          <w:sz w:val="32"/>
          <w:szCs w:val="32"/>
        </w:rPr>
        <w:t>类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事件的</w:t>
      </w:r>
      <w:r w:rsidR="00264372">
        <w:rPr>
          <w:rFonts w:ascii="仿宋_GB2312" w:eastAsia="仿宋_GB2312" w:hAnsi="宋体" w:cs="宋体" w:hint="eastAsia"/>
          <w:sz w:val="32"/>
          <w:szCs w:val="32"/>
        </w:rPr>
        <w:t>报告与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处置工作。涉及信息内容安全事件的报告与处置工作</w:t>
      </w:r>
      <w:r w:rsidR="00D30338">
        <w:rPr>
          <w:rFonts w:ascii="仿宋_GB2312" w:eastAsia="仿宋_GB2312" w:hAnsi="宋体" w:cs="宋体" w:hint="eastAsia"/>
          <w:sz w:val="32"/>
          <w:szCs w:val="32"/>
        </w:rPr>
        <w:t>需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按</w:t>
      </w:r>
      <w:r w:rsidR="00D30338" w:rsidRPr="00B16468">
        <w:rPr>
          <w:rFonts w:ascii="仿宋_GB2312" w:eastAsia="仿宋_GB2312" w:hAnsi="宋体" w:cs="宋体" w:hint="eastAsia"/>
          <w:sz w:val="32"/>
          <w:szCs w:val="32"/>
        </w:rPr>
        <w:t>信息内容安全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相关规定执行。</w:t>
      </w:r>
    </w:p>
    <w:p w:rsidR="007F1196" w:rsidRDefault="00C01CB0" w:rsidP="007F1196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>第三条 安全事件等级划分。根据《指南》</w:t>
      </w:r>
      <w:r w:rsidR="0044204A">
        <w:rPr>
          <w:rFonts w:ascii="仿宋_GB2312" w:eastAsia="仿宋_GB2312" w:hAnsi="宋体" w:cs="宋体" w:hint="eastAsia"/>
          <w:sz w:val="32"/>
          <w:szCs w:val="32"/>
        </w:rPr>
        <w:t>并结合我校实际情况，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将安全事件划分为四个等级</w:t>
      </w:r>
      <w:r w:rsidR="007F1196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7F1196" w:rsidRDefault="00C01CB0" w:rsidP="007F1196">
      <w:pPr>
        <w:pStyle w:val="a4"/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>特别重大事件（I级）</w:t>
      </w:r>
    </w:p>
    <w:p w:rsidR="007F1196" w:rsidRDefault="007F1196" w:rsidP="007F1196">
      <w:pPr>
        <w:pStyle w:val="a4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信息</w:t>
      </w:r>
      <w:r w:rsidRPr="007F1196">
        <w:rPr>
          <w:rFonts w:ascii="仿宋_GB2312" w:eastAsia="仿宋_GB2312" w:hAnsi="宋体" w:cs="宋体" w:hint="eastAsia"/>
          <w:sz w:val="32"/>
          <w:szCs w:val="32"/>
        </w:rPr>
        <w:t>系统发生大规模瘫痪，</w:t>
      </w:r>
      <w:r w:rsidR="0044204A">
        <w:rPr>
          <w:rFonts w:ascii="仿宋_GB2312" w:eastAsia="仿宋_GB2312" w:hAnsi="宋体" w:cs="宋体" w:hint="eastAsia"/>
          <w:sz w:val="32"/>
          <w:szCs w:val="32"/>
        </w:rPr>
        <w:t>信息泄漏或损坏，</w:t>
      </w:r>
      <w:r w:rsidRPr="007F1196">
        <w:rPr>
          <w:rFonts w:ascii="仿宋_GB2312" w:eastAsia="仿宋_GB2312" w:hAnsi="宋体" w:cs="宋体" w:hint="eastAsia"/>
          <w:sz w:val="32"/>
          <w:szCs w:val="32"/>
        </w:rPr>
        <w:t>事态发展超出管理单位的控制</w:t>
      </w:r>
      <w:r>
        <w:rPr>
          <w:rFonts w:ascii="仿宋_GB2312" w:eastAsia="仿宋_GB2312" w:hAnsi="宋体" w:cs="宋体" w:hint="eastAsia"/>
          <w:sz w:val="32"/>
          <w:szCs w:val="32"/>
        </w:rPr>
        <w:t>范围</w:t>
      </w:r>
      <w:r w:rsidRPr="007F1196">
        <w:rPr>
          <w:rFonts w:ascii="仿宋_GB2312" w:eastAsia="仿宋_GB2312" w:hAnsi="宋体" w:cs="宋体" w:hint="eastAsia"/>
          <w:sz w:val="32"/>
          <w:szCs w:val="32"/>
        </w:rPr>
        <w:t>，对国家安全、社会秩序、经济建设和公共利益造成特别严重损害的突发公共事件，超过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4</w:t>
      </w:r>
      <w:r w:rsidRPr="007F1196">
        <w:rPr>
          <w:rFonts w:ascii="仿宋_GB2312" w:eastAsia="仿宋_GB2312" w:hAnsi="宋体" w:cs="宋体" w:hint="eastAsia"/>
          <w:sz w:val="32"/>
          <w:szCs w:val="32"/>
        </w:rPr>
        <w:t>小</w:t>
      </w:r>
      <w:r w:rsidRPr="007F1196">
        <w:rPr>
          <w:rFonts w:ascii="仿宋_GB2312" w:eastAsia="仿宋_GB2312" w:hAnsi="宋体" w:cs="宋体" w:hint="eastAsia"/>
          <w:sz w:val="32"/>
          <w:szCs w:val="32"/>
        </w:rPr>
        <w:lastRenderedPageBreak/>
        <w:t>时不能恢复。</w:t>
      </w:r>
    </w:p>
    <w:p w:rsidR="007F1196" w:rsidRDefault="00C01CB0" w:rsidP="007F1196">
      <w:pPr>
        <w:pStyle w:val="a4"/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>重大事件（Ⅱ级）</w:t>
      </w:r>
    </w:p>
    <w:p w:rsidR="007F1196" w:rsidRDefault="0044204A" w:rsidP="00B4251D">
      <w:pPr>
        <w:pStyle w:val="a4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业务</w:t>
      </w:r>
      <w:r w:rsidRPr="0044204A">
        <w:rPr>
          <w:rFonts w:ascii="仿宋_GB2312" w:eastAsia="仿宋_GB2312" w:hAnsi="宋体" w:cs="宋体" w:hint="eastAsia"/>
          <w:sz w:val="32"/>
          <w:szCs w:val="32"/>
        </w:rPr>
        <w:t>系统发生较大规模瘫痪，</w:t>
      </w:r>
      <w:r>
        <w:rPr>
          <w:rFonts w:ascii="仿宋_GB2312" w:eastAsia="仿宋_GB2312" w:hAnsi="宋体" w:cs="宋体" w:hint="eastAsia"/>
          <w:sz w:val="32"/>
          <w:szCs w:val="32"/>
        </w:rPr>
        <w:t>信息泄漏或损坏，</w:t>
      </w:r>
      <w:r w:rsidRPr="0044204A">
        <w:rPr>
          <w:rFonts w:ascii="仿宋_GB2312" w:eastAsia="仿宋_GB2312" w:hAnsi="宋体" w:cs="宋体" w:hint="eastAsia"/>
          <w:sz w:val="32"/>
          <w:szCs w:val="32"/>
        </w:rPr>
        <w:t>对国家安全、社会秩序、经济建设和公共利益造成严重损害，超过</w:t>
      </w:r>
      <w:r>
        <w:rPr>
          <w:rFonts w:ascii="仿宋_GB2312" w:eastAsia="仿宋_GB2312" w:hAnsi="宋体" w:cs="宋体" w:hint="eastAsia"/>
          <w:sz w:val="32"/>
          <w:szCs w:val="32"/>
        </w:rPr>
        <w:t>12</w:t>
      </w:r>
      <w:r w:rsidRPr="0044204A">
        <w:rPr>
          <w:rFonts w:ascii="仿宋_GB2312" w:eastAsia="仿宋_GB2312" w:hAnsi="宋体" w:cs="宋体" w:hint="eastAsia"/>
          <w:sz w:val="32"/>
          <w:szCs w:val="32"/>
        </w:rPr>
        <w:t>小时未能恢复，需要跨部门协同处置的突发公共事件。</w:t>
      </w:r>
    </w:p>
    <w:p w:rsidR="007F1196" w:rsidRDefault="00C01CB0" w:rsidP="007F1196">
      <w:pPr>
        <w:pStyle w:val="a4"/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>较大事件（Ⅲ级）</w:t>
      </w:r>
    </w:p>
    <w:p w:rsidR="0044204A" w:rsidRDefault="0044204A" w:rsidP="00B4251D">
      <w:pPr>
        <w:pStyle w:val="a4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业务</w:t>
      </w:r>
      <w:r w:rsidRPr="0044204A">
        <w:rPr>
          <w:rFonts w:ascii="仿宋_GB2312" w:eastAsia="仿宋_GB2312" w:hAnsi="宋体" w:cs="宋体" w:hint="eastAsia"/>
          <w:sz w:val="32"/>
          <w:szCs w:val="32"/>
        </w:rPr>
        <w:t>系统发生瘫痪，</w:t>
      </w:r>
      <w:r>
        <w:rPr>
          <w:rFonts w:ascii="仿宋_GB2312" w:eastAsia="仿宋_GB2312" w:hAnsi="宋体" w:cs="宋体" w:hint="eastAsia"/>
          <w:sz w:val="32"/>
          <w:szCs w:val="32"/>
        </w:rPr>
        <w:t>信息泄漏或损坏，</w:t>
      </w:r>
      <w:r w:rsidRPr="0044204A">
        <w:rPr>
          <w:rFonts w:ascii="仿宋_GB2312" w:eastAsia="仿宋_GB2312" w:hAnsi="宋体" w:cs="宋体" w:hint="eastAsia"/>
          <w:sz w:val="32"/>
          <w:szCs w:val="32"/>
        </w:rPr>
        <w:t>对国家安全、社会秩序、经济建设和公共利益造成一定损害，但在8小时内可以恢复，不需要跨部门协同处置的突发公共事件。</w:t>
      </w:r>
    </w:p>
    <w:p w:rsidR="00C01CB0" w:rsidRDefault="007F1196" w:rsidP="007F1196">
      <w:pPr>
        <w:pStyle w:val="a4"/>
        <w:numPr>
          <w:ilvl w:val="0"/>
          <w:numId w:val="2"/>
        </w:num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一般事件（Ⅳ级）</w:t>
      </w:r>
    </w:p>
    <w:p w:rsidR="0044204A" w:rsidRPr="00B16468" w:rsidRDefault="0044204A" w:rsidP="00B4251D">
      <w:pPr>
        <w:pStyle w:val="a4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业务</w:t>
      </w:r>
      <w:r w:rsidRPr="0044204A">
        <w:rPr>
          <w:rFonts w:ascii="仿宋_GB2312" w:eastAsia="仿宋_GB2312" w:hAnsi="宋体" w:cs="宋体" w:hint="eastAsia"/>
          <w:sz w:val="32"/>
          <w:szCs w:val="32"/>
        </w:rPr>
        <w:t>系统</w:t>
      </w:r>
      <w:r>
        <w:rPr>
          <w:rFonts w:ascii="仿宋_GB2312" w:eastAsia="仿宋_GB2312" w:hAnsi="宋体" w:cs="宋体" w:hint="eastAsia"/>
          <w:sz w:val="32"/>
          <w:szCs w:val="32"/>
        </w:rPr>
        <w:t>部分瘫痪</w:t>
      </w:r>
      <w:r w:rsidRPr="0044204A"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信息泄漏或损坏，</w:t>
      </w:r>
      <w:r w:rsidRPr="0044204A">
        <w:rPr>
          <w:rFonts w:ascii="仿宋_GB2312" w:eastAsia="仿宋_GB2312" w:hAnsi="宋体" w:cs="宋体" w:hint="eastAsia"/>
          <w:sz w:val="32"/>
          <w:szCs w:val="32"/>
        </w:rPr>
        <w:t>对</w:t>
      </w:r>
      <w:r>
        <w:rPr>
          <w:rFonts w:ascii="仿宋_GB2312" w:eastAsia="仿宋_GB2312" w:hAnsi="宋体" w:cs="宋体" w:hint="eastAsia"/>
          <w:sz w:val="32"/>
          <w:szCs w:val="32"/>
        </w:rPr>
        <w:t>系统</w:t>
      </w:r>
      <w:r w:rsidRPr="0044204A">
        <w:rPr>
          <w:rFonts w:ascii="仿宋_GB2312" w:eastAsia="仿宋_GB2312" w:hAnsi="宋体" w:cs="宋体" w:hint="eastAsia"/>
          <w:sz w:val="32"/>
          <w:szCs w:val="32"/>
        </w:rPr>
        <w:t>用户的权益有一定影响，但在4小时内可以恢复，不危害国家安全、社会秩序、经济建设和公共利益的突发公共事件。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第四条 安全事件自主判定。一旦发生安全事件，应根据</w:t>
      </w:r>
      <w:r w:rsidR="00FC346C">
        <w:rPr>
          <w:rFonts w:ascii="仿宋_GB2312" w:eastAsia="仿宋_GB2312" w:hAnsi="宋体" w:cs="宋体" w:hint="eastAsia"/>
          <w:sz w:val="32"/>
          <w:szCs w:val="32"/>
        </w:rPr>
        <w:t>第三条所述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，视信息系统重要程度、损失情况以及对工作和社会造成的影响自主判定安全事件等级。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第五条 I至Ⅲ级安全事件的报告与处置。报告与处置分为三个步骤：事发紧急报告与处置、事中情况报告与处置和事后整改报告与处置。</w:t>
      </w:r>
    </w:p>
    <w:p w:rsidR="00C01CB0" w:rsidRPr="00B16468" w:rsidRDefault="00C01CB0" w:rsidP="00B53F1D">
      <w:pPr>
        <w:pStyle w:val="a4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>（一）事发紧急报告与处置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1．网络与信息系统运维操作人员一旦发现上述安全事件，应根据实际情况第一时间采取有效措施进行处置，将损</w:t>
      </w:r>
      <w:r w:rsidRPr="00B16468">
        <w:rPr>
          <w:rFonts w:ascii="仿宋_GB2312" w:eastAsia="仿宋_GB2312" w:hAnsi="宋体" w:cs="宋体" w:hint="eastAsia"/>
          <w:sz w:val="32"/>
          <w:szCs w:val="32"/>
        </w:rPr>
        <w:lastRenderedPageBreak/>
        <w:t>害和影响降到最小范围，保留现场，并报告本单位安全责任人和主要负责人。</w:t>
      </w:r>
    </w:p>
    <w:p w:rsidR="00C01CB0" w:rsidRPr="008B3FC5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2．本单位安全责任人接到报告后，应立即组织技术人员赶赴现场进行紧急处置，</w:t>
      </w:r>
      <w:r w:rsidRPr="008B3FC5">
        <w:rPr>
          <w:rFonts w:ascii="仿宋_GB2312" w:eastAsia="仿宋_GB2312" w:hAnsi="宋体" w:cs="宋体" w:hint="eastAsia"/>
          <w:sz w:val="32"/>
          <w:szCs w:val="32"/>
        </w:rPr>
        <w:t>同时以口头通讯的方式将相关情况通报至</w:t>
      </w:r>
      <w:r w:rsidR="00134F45" w:rsidRPr="008B3FC5">
        <w:rPr>
          <w:rFonts w:ascii="仿宋_GB2312" w:eastAsia="仿宋_GB2312" w:hAnsi="宋体" w:cs="宋体" w:hint="eastAsia"/>
          <w:sz w:val="32"/>
          <w:szCs w:val="32"/>
        </w:rPr>
        <w:t>信息化建设与管理办公室</w:t>
      </w:r>
      <w:r w:rsidRPr="008B3FC5">
        <w:rPr>
          <w:rFonts w:ascii="仿宋_GB2312" w:eastAsia="仿宋_GB2312" w:hAnsi="宋体" w:cs="宋体" w:hint="eastAsia"/>
          <w:sz w:val="32"/>
          <w:szCs w:val="32"/>
        </w:rPr>
        <w:t>（以下简称</w:t>
      </w:r>
      <w:r w:rsidR="00134F45" w:rsidRPr="008B3FC5">
        <w:rPr>
          <w:rFonts w:ascii="仿宋_GB2312" w:eastAsia="仿宋_GB2312" w:hAnsi="宋体" w:cs="宋体" w:hint="eastAsia"/>
          <w:sz w:val="32"/>
          <w:szCs w:val="32"/>
        </w:rPr>
        <w:t>信息化办</w:t>
      </w:r>
      <w:r w:rsidRPr="008B3FC5">
        <w:rPr>
          <w:rFonts w:ascii="仿宋_GB2312" w:eastAsia="仿宋_GB2312" w:hAnsi="宋体" w:cs="宋体" w:hint="eastAsia"/>
          <w:sz w:val="32"/>
          <w:szCs w:val="32"/>
        </w:rPr>
        <w:t>）。涉及人为主观破坏事件应同时报告</w:t>
      </w:r>
      <w:r w:rsidR="00134F45" w:rsidRPr="008B3FC5">
        <w:rPr>
          <w:rFonts w:ascii="仿宋_GB2312" w:eastAsia="仿宋_GB2312" w:hAnsi="宋体" w:cs="宋体" w:hint="eastAsia"/>
          <w:sz w:val="32"/>
          <w:szCs w:val="32"/>
        </w:rPr>
        <w:t>学校保卫处</w:t>
      </w:r>
      <w:r w:rsidRPr="008B3FC5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8B3FC5">
        <w:rPr>
          <w:rFonts w:ascii="仿宋_GB2312" w:eastAsia="仿宋_GB2312" w:hAnsi="宋体" w:cs="宋体" w:hint="eastAsia"/>
          <w:sz w:val="32"/>
          <w:szCs w:val="32"/>
        </w:rPr>
        <w:t xml:space="preserve">　　3．</w:t>
      </w:r>
      <w:r w:rsidR="00134F45" w:rsidRPr="008B3FC5">
        <w:rPr>
          <w:rFonts w:ascii="仿宋_GB2312" w:eastAsia="仿宋_GB2312" w:hAnsi="宋体" w:cs="宋体" w:hint="eastAsia"/>
          <w:sz w:val="32"/>
          <w:szCs w:val="32"/>
        </w:rPr>
        <w:t>信息化办</w:t>
      </w:r>
      <w:r w:rsidRPr="008B3FC5">
        <w:rPr>
          <w:rFonts w:ascii="仿宋_GB2312" w:eastAsia="仿宋_GB2312" w:hAnsi="宋体" w:cs="宋体" w:hint="eastAsia"/>
          <w:sz w:val="32"/>
          <w:szCs w:val="32"/>
        </w:rPr>
        <w:t>接到报告后，</w:t>
      </w:r>
      <w:r w:rsidR="00134F45" w:rsidRPr="008B3FC5">
        <w:rPr>
          <w:rFonts w:ascii="仿宋_GB2312" w:eastAsia="仿宋_GB2312" w:hAnsi="宋体" w:cs="宋体" w:hint="eastAsia"/>
          <w:sz w:val="32"/>
          <w:szCs w:val="32"/>
        </w:rPr>
        <w:t>负责组织技术人员协同报告单位人员进行应急处置。同时，</w:t>
      </w:r>
      <w:r w:rsidRPr="008B3FC5">
        <w:rPr>
          <w:rFonts w:ascii="仿宋_GB2312" w:eastAsia="仿宋_GB2312" w:hAnsi="宋体" w:cs="宋体" w:hint="eastAsia"/>
          <w:sz w:val="32"/>
          <w:szCs w:val="32"/>
        </w:rPr>
        <w:t>应进一步判定安全事件等级，对确认属I至Ⅲ级安全事件的,应报告</w:t>
      </w:r>
      <w:r w:rsidR="00134F45" w:rsidRPr="008B3FC5">
        <w:rPr>
          <w:rFonts w:ascii="仿宋_GB2312" w:eastAsia="仿宋_GB2312" w:hAnsi="宋体" w:cs="宋体" w:hint="eastAsia"/>
          <w:sz w:val="32"/>
          <w:szCs w:val="32"/>
        </w:rPr>
        <w:t>学校宣传部，由宣传部</w:t>
      </w:r>
      <w:r w:rsidRPr="008B3FC5">
        <w:rPr>
          <w:rFonts w:ascii="仿宋_GB2312" w:eastAsia="仿宋_GB2312" w:hAnsi="宋体" w:cs="宋体" w:hint="eastAsia"/>
          <w:sz w:val="32"/>
          <w:szCs w:val="32"/>
        </w:rPr>
        <w:t>负责上报有关部</w:t>
      </w:r>
      <w:r w:rsidR="00134F45" w:rsidRPr="008B3FC5">
        <w:rPr>
          <w:rFonts w:ascii="仿宋_GB2312" w:eastAsia="仿宋_GB2312" w:hAnsi="宋体" w:cs="宋体" w:hint="eastAsia"/>
          <w:sz w:val="32"/>
          <w:szCs w:val="32"/>
        </w:rPr>
        <w:t>门</w:t>
      </w:r>
      <w:r w:rsidRPr="008B3FC5">
        <w:rPr>
          <w:rFonts w:ascii="仿宋_GB2312" w:eastAsia="仿宋_GB2312" w:hAnsi="宋体" w:cs="宋体" w:hint="eastAsia"/>
          <w:sz w:val="32"/>
          <w:szCs w:val="32"/>
        </w:rPr>
        <w:t>领导。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4．紧急报告内容包括：（1）时间地点；（2）简要经过；（3）事件类型与分级；（4）影响范围；（5）危害程度；（6）初步原因分析；（7）已采取的应急措施。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6．</w:t>
      </w:r>
      <w:r w:rsidR="00134F45">
        <w:rPr>
          <w:rFonts w:ascii="仿宋_GB2312" w:eastAsia="仿宋_GB2312" w:hAnsi="宋体" w:cs="宋体" w:hint="eastAsia"/>
          <w:sz w:val="32"/>
          <w:szCs w:val="32"/>
        </w:rPr>
        <w:t>信息办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应及时跟进事件发展情况，出现新的重大情况应及时补报。</w:t>
      </w:r>
    </w:p>
    <w:p w:rsidR="00C01CB0" w:rsidRPr="00B16468" w:rsidRDefault="00C01CB0" w:rsidP="00B53F1D">
      <w:pPr>
        <w:pStyle w:val="a4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>（二） 事中情况报告与处置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1．事中情况报告应在安全事件发现后</w:t>
      </w:r>
      <w:r w:rsidR="00134F45">
        <w:rPr>
          <w:rFonts w:ascii="仿宋_GB2312" w:eastAsia="仿宋_GB2312" w:hAnsi="宋体" w:cs="宋体"/>
          <w:sz w:val="32"/>
          <w:szCs w:val="32"/>
        </w:rPr>
        <w:t>12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小时内以书面报告的形式进行报送，报送内容和格式见附件1。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2．事中情况报告由</w:t>
      </w:r>
      <w:r w:rsidR="009F11AD">
        <w:rPr>
          <w:rFonts w:ascii="仿宋_GB2312" w:eastAsia="仿宋_GB2312" w:hAnsi="宋体" w:cs="宋体" w:hint="eastAsia"/>
          <w:sz w:val="32"/>
          <w:szCs w:val="32"/>
        </w:rPr>
        <w:t>事件发生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单位的安全负责人组织相关</w:t>
      </w:r>
      <w:r w:rsidR="009F11AD">
        <w:rPr>
          <w:rFonts w:ascii="仿宋_GB2312" w:eastAsia="仿宋_GB2312" w:hAnsi="宋体" w:cs="宋体" w:hint="eastAsia"/>
          <w:sz w:val="32"/>
          <w:szCs w:val="32"/>
        </w:rPr>
        <w:t>人员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，运维单位共同</w:t>
      </w:r>
      <w:r w:rsidR="009F11AD">
        <w:rPr>
          <w:rFonts w:ascii="仿宋_GB2312" w:eastAsia="仿宋_GB2312" w:hAnsi="宋体" w:cs="宋体" w:hint="eastAsia"/>
          <w:sz w:val="32"/>
          <w:szCs w:val="32"/>
        </w:rPr>
        <w:t>填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写，由</w:t>
      </w:r>
      <w:r w:rsidR="009F11AD">
        <w:rPr>
          <w:rFonts w:ascii="仿宋_GB2312" w:eastAsia="仿宋_GB2312" w:hAnsi="宋体" w:cs="宋体" w:hint="eastAsia"/>
          <w:sz w:val="32"/>
          <w:szCs w:val="32"/>
        </w:rPr>
        <w:t>事件发生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单位主要负责人审核后，签字并加盖公章报送</w:t>
      </w:r>
      <w:r w:rsidR="009F11AD" w:rsidRPr="003F6EA4">
        <w:rPr>
          <w:rFonts w:ascii="仿宋_GB2312" w:eastAsia="仿宋_GB2312" w:hAnsi="宋体" w:cs="宋体" w:hint="eastAsia"/>
          <w:sz w:val="32"/>
          <w:szCs w:val="32"/>
        </w:rPr>
        <w:t>信息化办和宣传部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3．安全事件的事中处置包括：及时掌握损失情况、查找</w:t>
      </w:r>
      <w:r w:rsidRPr="00B16468">
        <w:rPr>
          <w:rFonts w:ascii="仿宋_GB2312" w:eastAsia="仿宋_GB2312" w:hAnsi="宋体" w:cs="宋体" w:hint="eastAsia"/>
          <w:sz w:val="32"/>
          <w:szCs w:val="32"/>
        </w:rPr>
        <w:lastRenderedPageBreak/>
        <w:t>和分析事件原因，修复系统漏洞，恢复系统服务，尽可能减少安全事件对正常工作带来的影响。如果涉及人为主观破坏的安全事件应积极配合</w:t>
      </w:r>
      <w:r w:rsidR="00632383">
        <w:rPr>
          <w:rFonts w:ascii="仿宋_GB2312" w:eastAsia="仿宋_GB2312" w:hAnsi="宋体" w:cs="宋体" w:hint="eastAsia"/>
          <w:sz w:val="32"/>
          <w:szCs w:val="32"/>
        </w:rPr>
        <w:t>保卫处和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公安部门开展调查。</w:t>
      </w:r>
    </w:p>
    <w:p w:rsidR="00C01CB0" w:rsidRPr="00B16468" w:rsidRDefault="00C01CB0" w:rsidP="00B53F1D">
      <w:pPr>
        <w:pStyle w:val="a4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>（三）事后整改报告与处置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1．事后整改报告应在安全事件处置完毕后5个工作日内以书面报告的形式进行报送，报送内容和格式见附件2。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2．事后情况报告由</w:t>
      </w:r>
      <w:r w:rsidR="004B40C2">
        <w:rPr>
          <w:rFonts w:ascii="仿宋_GB2312" w:eastAsia="仿宋_GB2312" w:hAnsi="宋体" w:cs="宋体" w:hint="eastAsia"/>
          <w:sz w:val="32"/>
          <w:szCs w:val="32"/>
        </w:rPr>
        <w:t>事件发生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单位的安全负责人组织相关</w:t>
      </w:r>
      <w:r w:rsidR="004B40C2">
        <w:rPr>
          <w:rFonts w:ascii="仿宋_GB2312" w:eastAsia="仿宋_GB2312" w:hAnsi="宋体" w:cs="宋体" w:hint="eastAsia"/>
          <w:sz w:val="32"/>
          <w:szCs w:val="32"/>
        </w:rPr>
        <w:t>人员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，运维单位共同</w:t>
      </w:r>
      <w:r w:rsidR="004B40C2">
        <w:rPr>
          <w:rFonts w:ascii="仿宋_GB2312" w:eastAsia="仿宋_GB2312" w:hAnsi="宋体" w:cs="宋体" w:hint="eastAsia"/>
          <w:sz w:val="32"/>
          <w:szCs w:val="32"/>
        </w:rPr>
        <w:t>填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写，由</w:t>
      </w:r>
      <w:r w:rsidR="004B40C2">
        <w:rPr>
          <w:rFonts w:ascii="仿宋_GB2312" w:eastAsia="仿宋_GB2312" w:hAnsi="宋体" w:cs="宋体" w:hint="eastAsia"/>
          <w:sz w:val="32"/>
          <w:szCs w:val="32"/>
        </w:rPr>
        <w:t>事件发生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单位主要负责人审核后，签字并加盖公章报送</w:t>
      </w:r>
      <w:r w:rsidR="004B40C2" w:rsidRPr="003F6EA4">
        <w:rPr>
          <w:rFonts w:ascii="仿宋_GB2312" w:eastAsia="仿宋_GB2312" w:hAnsi="宋体" w:cs="宋体" w:hint="eastAsia"/>
          <w:sz w:val="32"/>
          <w:szCs w:val="32"/>
        </w:rPr>
        <w:t>信息化办和宣传部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3．安全事件事后处置包括：进一步总结事件教训，研判安全现状、排查安全隐患，进一步加强制度建设，提升安全防护能力。如涉及人为主观破坏的安全事件应继续配合</w:t>
      </w:r>
      <w:r w:rsidR="00D36F4C">
        <w:rPr>
          <w:rFonts w:ascii="仿宋_GB2312" w:eastAsia="仿宋_GB2312" w:hAnsi="宋体" w:cs="宋体" w:hint="eastAsia"/>
          <w:sz w:val="32"/>
          <w:szCs w:val="32"/>
        </w:rPr>
        <w:t>保卫处和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公安部门开展调查。</w:t>
      </w:r>
    </w:p>
    <w:p w:rsidR="00C01CB0" w:rsidRDefault="00C01CB0" w:rsidP="00B4251D">
      <w:pPr>
        <w:pStyle w:val="a4"/>
        <w:ind w:firstLine="645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>第六条 一般安全事件报告与处置。</w:t>
      </w:r>
      <w:r w:rsidR="00D36F4C">
        <w:rPr>
          <w:rFonts w:ascii="仿宋_GB2312" w:eastAsia="仿宋_GB2312" w:hAnsi="宋体" w:cs="宋体" w:hint="eastAsia"/>
          <w:sz w:val="32"/>
          <w:szCs w:val="32"/>
        </w:rPr>
        <w:t>相关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单位发生一般安全事件，应及时、自主组织应急处置工作，在事件处置完毕后7天内报送整改报告</w:t>
      </w:r>
      <w:r w:rsidR="00D36F4C" w:rsidRPr="003F6EA4">
        <w:rPr>
          <w:rFonts w:ascii="仿宋_GB2312" w:eastAsia="仿宋_GB2312" w:hAnsi="宋体" w:cs="宋体" w:hint="eastAsia"/>
          <w:sz w:val="32"/>
          <w:szCs w:val="32"/>
        </w:rPr>
        <w:t>信息化办和宣传部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，报告内容和格式见附件2。</w:t>
      </w:r>
    </w:p>
    <w:p w:rsidR="00564EC3" w:rsidRDefault="00B4251D" w:rsidP="00564EC3">
      <w:pPr>
        <w:pStyle w:val="a4"/>
        <w:ind w:firstLine="645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sz w:val="32"/>
          <w:szCs w:val="32"/>
        </w:rPr>
        <w:t>七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条</w:t>
      </w:r>
      <w:r w:rsidR="005B3548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5B3548" w:rsidRPr="00B16468">
        <w:rPr>
          <w:rFonts w:ascii="仿宋_GB2312" w:eastAsia="仿宋_GB2312" w:hAnsi="宋体" w:cs="宋体" w:hint="eastAsia"/>
          <w:sz w:val="32"/>
          <w:szCs w:val="32"/>
        </w:rPr>
        <w:t>安全事件</w:t>
      </w:r>
      <w:r>
        <w:rPr>
          <w:rFonts w:ascii="仿宋_GB2312" w:eastAsia="仿宋_GB2312" w:hAnsi="宋体" w:cs="宋体"/>
          <w:sz w:val="32"/>
          <w:szCs w:val="32"/>
        </w:rPr>
        <w:t>参考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处置</w:t>
      </w:r>
      <w:r>
        <w:rPr>
          <w:rFonts w:ascii="仿宋_GB2312" w:eastAsia="仿宋_GB2312" w:hAnsi="宋体" w:cs="宋体" w:hint="eastAsia"/>
          <w:sz w:val="32"/>
          <w:szCs w:val="32"/>
        </w:rPr>
        <w:t>方案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。</w:t>
      </w:r>
      <w:r w:rsidR="00564EC3" w:rsidRPr="00564EC3">
        <w:rPr>
          <w:rFonts w:ascii="仿宋_GB2312" w:eastAsia="仿宋_GB2312" w:hAnsi="宋体" w:cs="宋体" w:hint="eastAsia"/>
          <w:sz w:val="32"/>
          <w:szCs w:val="32"/>
        </w:rPr>
        <w:t>当发生网络与信息安全事件时，首先应区分事件性质，然后再根据不同情况分别进行处置。</w:t>
      </w:r>
    </w:p>
    <w:p w:rsidR="00564EC3" w:rsidRDefault="00564EC3" w:rsidP="00564EC3">
      <w:pPr>
        <w:pStyle w:val="a4"/>
        <w:numPr>
          <w:ilvl w:val="0"/>
          <w:numId w:val="3"/>
        </w:numPr>
        <w:rPr>
          <w:rFonts w:ascii="仿宋_GB2312" w:eastAsia="仿宋_GB2312" w:hAnsi="宋体" w:cs="宋体"/>
          <w:sz w:val="32"/>
          <w:szCs w:val="32"/>
        </w:rPr>
      </w:pPr>
      <w:r w:rsidRPr="00564EC3">
        <w:rPr>
          <w:rFonts w:ascii="仿宋_GB2312" w:eastAsia="仿宋_GB2312" w:hAnsi="宋体" w:cs="宋体" w:hint="eastAsia"/>
          <w:sz w:val="32"/>
          <w:szCs w:val="32"/>
        </w:rPr>
        <w:t>根据事件性质，网络与信息安全事件可划分为三类</w:t>
      </w:r>
    </w:p>
    <w:p w:rsidR="00564EC3" w:rsidRDefault="00564EC3" w:rsidP="00564EC3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1．</w:t>
      </w:r>
      <w:r w:rsidRPr="00564EC3">
        <w:rPr>
          <w:rFonts w:ascii="仿宋_GB2312" w:eastAsia="仿宋_GB2312" w:hAnsi="宋体" w:cs="宋体" w:hint="eastAsia"/>
          <w:sz w:val="32"/>
          <w:szCs w:val="32"/>
        </w:rPr>
        <w:t>自然灾害。指地震、雷电、火灾、洪水等灾害引起的</w:t>
      </w:r>
      <w:r w:rsidRPr="00564EC3">
        <w:rPr>
          <w:rFonts w:ascii="仿宋_GB2312" w:eastAsia="仿宋_GB2312" w:hAnsi="宋体" w:cs="宋体" w:hint="eastAsia"/>
          <w:sz w:val="32"/>
          <w:szCs w:val="32"/>
        </w:rPr>
        <w:lastRenderedPageBreak/>
        <w:t>计算机网络与信息系统的损坏。</w:t>
      </w:r>
    </w:p>
    <w:p w:rsidR="00564EC3" w:rsidRDefault="00564EC3" w:rsidP="00564EC3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</w:t>
      </w:r>
      <w:r>
        <w:rPr>
          <w:rFonts w:ascii="仿宋_GB2312" w:eastAsia="仿宋_GB2312" w:hAnsi="宋体" w:cs="宋体"/>
          <w:sz w:val="32"/>
          <w:szCs w:val="32"/>
        </w:rPr>
        <w:t>2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．</w:t>
      </w:r>
      <w:r w:rsidRPr="00564EC3">
        <w:rPr>
          <w:rFonts w:ascii="仿宋_GB2312" w:eastAsia="仿宋_GB2312" w:hAnsi="宋体" w:cs="宋体" w:hint="eastAsia"/>
          <w:sz w:val="32"/>
          <w:szCs w:val="32"/>
        </w:rPr>
        <w:t>事故损毁。指电力中断、网络损坏或是软件、硬件设备故障等引起的计算机网络与信息系统的损坏。</w:t>
      </w:r>
    </w:p>
    <w:p w:rsidR="00564EC3" w:rsidRDefault="00564EC3" w:rsidP="00564EC3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</w:t>
      </w:r>
      <w:r>
        <w:rPr>
          <w:rFonts w:ascii="仿宋_GB2312" w:eastAsia="仿宋_GB2312" w:hAnsi="宋体" w:cs="宋体"/>
          <w:sz w:val="32"/>
          <w:szCs w:val="32"/>
        </w:rPr>
        <w:t>3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．</w:t>
      </w:r>
      <w:r w:rsidRPr="00564EC3">
        <w:rPr>
          <w:rFonts w:ascii="仿宋_GB2312" w:eastAsia="仿宋_GB2312" w:hAnsi="宋体" w:cs="宋体" w:hint="eastAsia"/>
          <w:sz w:val="32"/>
          <w:szCs w:val="32"/>
        </w:rPr>
        <w:t>人为破坏。指人为破坏网络线路、通信设施，黑客攻击、病毒攻击、恐怖袭击等引起的计算机网络与信息系统的损坏。</w:t>
      </w:r>
    </w:p>
    <w:p w:rsidR="00564EC3" w:rsidRDefault="00564EC3" w:rsidP="00564EC3">
      <w:pPr>
        <w:pStyle w:val="a4"/>
        <w:numPr>
          <w:ilvl w:val="0"/>
          <w:numId w:val="3"/>
        </w:numPr>
        <w:rPr>
          <w:rFonts w:ascii="仿宋_GB2312" w:eastAsia="仿宋_GB2312" w:hAnsi="宋体" w:cs="宋体"/>
          <w:sz w:val="32"/>
          <w:szCs w:val="32"/>
        </w:rPr>
      </w:pPr>
      <w:r w:rsidRPr="00564EC3">
        <w:rPr>
          <w:rFonts w:ascii="仿宋_GB2312" w:eastAsia="仿宋_GB2312" w:hAnsi="宋体" w:cs="宋体" w:hint="eastAsia"/>
          <w:sz w:val="32"/>
          <w:szCs w:val="32"/>
        </w:rPr>
        <w:t>针对上述</w:t>
      </w:r>
      <w:r w:rsidR="009E551C">
        <w:rPr>
          <w:rFonts w:ascii="仿宋_GB2312" w:eastAsia="仿宋_GB2312" w:hAnsi="宋体" w:cs="宋体" w:hint="eastAsia"/>
          <w:sz w:val="32"/>
          <w:szCs w:val="32"/>
        </w:rPr>
        <w:t>三</w:t>
      </w:r>
      <w:r w:rsidRPr="00564EC3">
        <w:rPr>
          <w:rFonts w:ascii="仿宋_GB2312" w:eastAsia="仿宋_GB2312" w:hAnsi="宋体" w:cs="宋体" w:hint="eastAsia"/>
          <w:sz w:val="32"/>
          <w:szCs w:val="32"/>
        </w:rPr>
        <w:t>类事件的处置办法</w:t>
      </w:r>
    </w:p>
    <w:p w:rsidR="00564EC3" w:rsidRDefault="00564EC3" w:rsidP="00564EC3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1．</w:t>
      </w:r>
      <w:r w:rsidRPr="00564EC3">
        <w:rPr>
          <w:rFonts w:ascii="仿宋_GB2312" w:eastAsia="仿宋_GB2312" w:hAnsi="宋体" w:cs="宋体" w:hint="eastAsia"/>
          <w:sz w:val="32"/>
          <w:szCs w:val="32"/>
        </w:rPr>
        <w:t>属</w:t>
      </w:r>
      <w:r w:rsidR="00FE30A8">
        <w:rPr>
          <w:rFonts w:ascii="仿宋_GB2312" w:eastAsia="仿宋_GB2312" w:hAnsi="宋体" w:cs="宋体" w:hint="eastAsia"/>
          <w:sz w:val="32"/>
          <w:szCs w:val="32"/>
        </w:rPr>
        <w:t>自然</w:t>
      </w:r>
      <w:r w:rsidR="00FE30A8">
        <w:rPr>
          <w:rFonts w:ascii="仿宋_GB2312" w:eastAsia="仿宋_GB2312" w:hAnsi="宋体" w:cs="宋体"/>
          <w:sz w:val="32"/>
          <w:szCs w:val="32"/>
        </w:rPr>
        <w:t>灾害</w:t>
      </w:r>
      <w:r w:rsidRPr="00564EC3">
        <w:rPr>
          <w:rFonts w:ascii="仿宋_GB2312" w:eastAsia="仿宋_GB2312" w:hAnsi="宋体" w:cs="宋体" w:hint="eastAsia"/>
          <w:sz w:val="32"/>
          <w:szCs w:val="32"/>
        </w:rPr>
        <w:t>类事件时，应根据实际情况，在保障人身安全的前提下，首先保障数据安全，然后再保障设备安全（包括硬盘拔出与保存、设备断电与拆卸、搬迁设备等）。</w:t>
      </w:r>
    </w:p>
    <w:p w:rsidR="00564EC3" w:rsidRDefault="00FE30A8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．</w:t>
      </w:r>
      <w:r w:rsidRPr="00FE30A8">
        <w:rPr>
          <w:rFonts w:ascii="仿宋_GB2312" w:eastAsia="仿宋_GB2312" w:hAnsi="宋体" w:cs="宋体" w:hint="eastAsia"/>
          <w:sz w:val="32"/>
          <w:szCs w:val="32"/>
        </w:rPr>
        <w:t>属</w:t>
      </w:r>
      <w:r>
        <w:rPr>
          <w:rFonts w:ascii="仿宋_GB2312" w:eastAsia="仿宋_GB2312" w:hAnsi="宋体" w:cs="宋体" w:hint="eastAsia"/>
          <w:sz w:val="32"/>
          <w:szCs w:val="32"/>
        </w:rPr>
        <w:t>事故损毁</w:t>
      </w:r>
      <w:r w:rsidRPr="00FE30A8">
        <w:rPr>
          <w:rFonts w:ascii="仿宋_GB2312" w:eastAsia="仿宋_GB2312" w:hAnsi="宋体" w:cs="宋体" w:hint="eastAsia"/>
          <w:sz w:val="32"/>
          <w:szCs w:val="32"/>
        </w:rPr>
        <w:t>类事件时，应迅速分析故障特征，查明原因，若</w:t>
      </w:r>
      <w:r>
        <w:rPr>
          <w:rFonts w:ascii="仿宋_GB2312" w:eastAsia="仿宋_GB2312" w:hAnsi="宋体" w:cs="宋体" w:hint="eastAsia"/>
          <w:sz w:val="32"/>
          <w:szCs w:val="32"/>
        </w:rPr>
        <w:t>事件发生单位</w:t>
      </w:r>
      <w:r w:rsidRPr="00FE30A8">
        <w:rPr>
          <w:rFonts w:ascii="仿宋_GB2312" w:eastAsia="仿宋_GB2312" w:hAnsi="宋体" w:cs="宋体" w:hint="eastAsia"/>
          <w:sz w:val="32"/>
          <w:szCs w:val="32"/>
        </w:rPr>
        <w:t>不能独立处理，必须立刻通知相关单位（供电局、网络运营商、软硬件产品维护单位等），马上组织人员进行系统修复。</w:t>
      </w:r>
    </w:p>
    <w:p w:rsidR="00F60FF0" w:rsidRDefault="00F60FF0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（1）</w:t>
      </w:r>
      <w:r w:rsidR="005F5FBA">
        <w:rPr>
          <w:rFonts w:ascii="仿宋_GB2312" w:eastAsia="仿宋_GB2312" w:hAnsi="宋体" w:cs="宋体" w:hint="eastAsia"/>
          <w:sz w:val="32"/>
          <w:szCs w:val="32"/>
        </w:rPr>
        <w:t>外电</w:t>
      </w:r>
      <w:r>
        <w:rPr>
          <w:rFonts w:ascii="仿宋_GB2312" w:eastAsia="仿宋_GB2312" w:hAnsi="宋体" w:cs="宋体" w:hint="eastAsia"/>
          <w:sz w:val="32"/>
          <w:szCs w:val="32"/>
        </w:rPr>
        <w:t>中断</w:t>
      </w:r>
      <w:r w:rsidR="005F5FBA">
        <w:rPr>
          <w:rFonts w:ascii="仿宋_GB2312" w:eastAsia="仿宋_GB2312" w:hAnsi="宋体" w:cs="宋体" w:hint="eastAsia"/>
          <w:sz w:val="32"/>
          <w:szCs w:val="32"/>
        </w:rPr>
        <w:t>处置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外电中断后，立即切换到备用电源；迅速查明断电原因，如因内部线路故障，马上组织恢复；如因供电部门原因，立即与供电单位联系，尽快恢复供电；如被告知将长时间停电，应做好以下工作：（</w:t>
      </w:r>
      <w:r w:rsidR="005F5FBA">
        <w:rPr>
          <w:rFonts w:ascii="仿宋_GB2312" w:eastAsia="仿宋_GB2312" w:hAnsi="宋体" w:cs="宋体"/>
          <w:sz w:val="32"/>
          <w:szCs w:val="32"/>
        </w:rPr>
        <w:t>a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）预计停电1小时以内的，由UPS供电；（</w:t>
      </w:r>
      <w:r w:rsidR="005F5FBA">
        <w:rPr>
          <w:rFonts w:ascii="仿宋_GB2312" w:eastAsia="仿宋_GB2312" w:hAnsi="宋体" w:cs="宋体"/>
          <w:sz w:val="32"/>
          <w:szCs w:val="32"/>
        </w:rPr>
        <w:t>b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）预计停电1-4小时的，关掉非关键设备，确保各主机、路由器、交换机供电；（</w:t>
      </w:r>
      <w:r w:rsidR="005F5FBA">
        <w:rPr>
          <w:rFonts w:ascii="仿宋_GB2312" w:eastAsia="仿宋_GB2312" w:hAnsi="宋体" w:cs="宋体"/>
          <w:sz w:val="32"/>
          <w:szCs w:val="32"/>
        </w:rPr>
        <w:t>c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）预计停电超过4小时的，做好数据备份工作，及时关闭有关设备。</w:t>
      </w:r>
    </w:p>
    <w:p w:rsidR="005F5FBA" w:rsidRDefault="005F5FBA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（2）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机房火灾处置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一旦机房发生火灾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首先切断所有</w:t>
      </w:r>
      <w:r w:rsidRPr="005F5FBA">
        <w:rPr>
          <w:rFonts w:ascii="仿宋_GB2312" w:eastAsia="仿宋_GB2312" w:hAnsi="宋体" w:cs="宋体" w:hint="eastAsia"/>
          <w:sz w:val="32"/>
          <w:szCs w:val="32"/>
        </w:rPr>
        <w:lastRenderedPageBreak/>
        <w:t>电源，按响火警警报；</w:t>
      </w:r>
      <w:r>
        <w:rPr>
          <w:rFonts w:ascii="仿宋_GB2312" w:eastAsia="仿宋_GB2312" w:hAnsi="宋体" w:cs="宋体" w:hint="eastAsia"/>
          <w:sz w:val="32"/>
          <w:szCs w:val="32"/>
        </w:rPr>
        <w:t>其次，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检查自动喷淋系统是否启动，并使用灭火器进行灭火；</w:t>
      </w:r>
      <w:r>
        <w:rPr>
          <w:rFonts w:ascii="仿宋_GB2312" w:eastAsia="仿宋_GB2312" w:hAnsi="宋体" w:cs="宋体" w:hint="eastAsia"/>
          <w:sz w:val="32"/>
          <w:szCs w:val="32"/>
        </w:rPr>
        <w:t>最后，如果需要，应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通过119电话向公安消防部门请求支援。</w:t>
      </w:r>
    </w:p>
    <w:p w:rsidR="005F5FBA" w:rsidRDefault="005F5FBA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（3）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网络线路中断处置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网络线路中断后</w:t>
      </w:r>
      <w:r>
        <w:rPr>
          <w:rFonts w:ascii="仿宋_GB2312" w:eastAsia="仿宋_GB2312" w:hAnsi="宋体" w:cs="宋体" w:hint="eastAsia"/>
          <w:sz w:val="32"/>
          <w:szCs w:val="32"/>
        </w:rPr>
        <w:t>：首先，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应迅速判断故障节点，查明原因、尽快修复。如属网络运营商负责维护运营的线路，立即与运行商维护部门联系，及时进行修复。如属局域网内部线路故障，应立即判断故障节点，查明故障原因，迅速组织修复；如属路由器、交换机等网络设备故障，立即与设备供应商联系修复；如属路由器、交换机配置文件破坏，迅速按照要求重新配置；</w:t>
      </w:r>
      <w:r>
        <w:rPr>
          <w:rFonts w:ascii="仿宋_GB2312" w:eastAsia="仿宋_GB2312" w:hAnsi="宋体" w:cs="宋体" w:hint="eastAsia"/>
          <w:sz w:val="32"/>
          <w:szCs w:val="32"/>
        </w:rPr>
        <w:t>其次，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如遇</w:t>
      </w:r>
      <w:r>
        <w:rPr>
          <w:rFonts w:ascii="仿宋_GB2312" w:eastAsia="仿宋_GB2312" w:hAnsi="宋体" w:cs="宋体" w:hint="eastAsia"/>
          <w:sz w:val="32"/>
          <w:szCs w:val="32"/>
        </w:rPr>
        <w:t>本地技术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无法解决的技术问题，</w:t>
      </w:r>
      <w:r>
        <w:rPr>
          <w:rFonts w:ascii="仿宋_GB2312" w:eastAsia="仿宋_GB2312" w:hAnsi="宋体" w:cs="宋体" w:hint="eastAsia"/>
          <w:sz w:val="32"/>
          <w:szCs w:val="32"/>
        </w:rPr>
        <w:t>应</w:t>
      </w:r>
      <w:r w:rsidRPr="005F5FBA">
        <w:rPr>
          <w:rFonts w:ascii="仿宋_GB2312" w:eastAsia="仿宋_GB2312" w:hAnsi="宋体" w:cs="宋体" w:hint="eastAsia"/>
          <w:sz w:val="32"/>
          <w:szCs w:val="32"/>
        </w:rPr>
        <w:t>立即向有关厂商请求支援。</w:t>
      </w:r>
    </w:p>
    <w:p w:rsidR="007548F4" w:rsidRDefault="007548F4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（4）设备故障处置。</w:t>
      </w:r>
      <w:r w:rsidRPr="007548F4">
        <w:rPr>
          <w:rFonts w:ascii="仿宋_GB2312" w:eastAsia="仿宋_GB2312" w:hAnsi="宋体" w:cs="宋体" w:hint="eastAsia"/>
          <w:sz w:val="32"/>
          <w:szCs w:val="32"/>
        </w:rPr>
        <w:t>发现服务器等关键设备损坏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7548F4">
        <w:rPr>
          <w:rFonts w:ascii="仿宋_GB2312" w:eastAsia="仿宋_GB2312" w:hAnsi="宋体" w:cs="宋体" w:hint="eastAsia"/>
          <w:sz w:val="32"/>
          <w:szCs w:val="32"/>
        </w:rPr>
        <w:t>应立即查明设备故障原因；能自行恢复的，立即用备件替换受损部件；难以自行恢复的，立即与设备供应商联系，请求派维修人员前来维修；若设备一时不能修复，应及时采取必要措施，并</w:t>
      </w:r>
      <w:r>
        <w:rPr>
          <w:rFonts w:ascii="仿宋_GB2312" w:eastAsia="仿宋_GB2312" w:hAnsi="宋体" w:cs="宋体" w:hint="eastAsia"/>
          <w:sz w:val="32"/>
          <w:szCs w:val="32"/>
        </w:rPr>
        <w:t>发布通知</w:t>
      </w:r>
      <w:r w:rsidRPr="007548F4">
        <w:rPr>
          <w:rFonts w:ascii="仿宋_GB2312" w:eastAsia="仿宋_GB2312" w:hAnsi="宋体" w:cs="宋体" w:hint="eastAsia"/>
          <w:sz w:val="32"/>
          <w:szCs w:val="32"/>
        </w:rPr>
        <w:t>告知有关单位暂缓上传、上报数据。</w:t>
      </w:r>
    </w:p>
    <w:p w:rsidR="00FE30A8" w:rsidRDefault="00FE30A8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3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．</w:t>
      </w:r>
      <w:r w:rsidRPr="00FE30A8">
        <w:rPr>
          <w:rFonts w:ascii="仿宋_GB2312" w:eastAsia="仿宋_GB2312" w:hAnsi="宋体" w:cs="宋体" w:hint="eastAsia"/>
          <w:sz w:val="32"/>
          <w:szCs w:val="32"/>
        </w:rPr>
        <w:t>属</w:t>
      </w:r>
      <w:r>
        <w:rPr>
          <w:rFonts w:ascii="仿宋_GB2312" w:eastAsia="仿宋_GB2312" w:hAnsi="宋体" w:cs="宋体" w:hint="eastAsia"/>
          <w:sz w:val="32"/>
          <w:szCs w:val="32"/>
        </w:rPr>
        <w:t>人为破坏</w:t>
      </w:r>
      <w:r w:rsidRPr="00FE30A8">
        <w:rPr>
          <w:rFonts w:ascii="仿宋_GB2312" w:eastAsia="仿宋_GB2312" w:hAnsi="宋体" w:cs="宋体" w:hint="eastAsia"/>
          <w:sz w:val="32"/>
          <w:szCs w:val="32"/>
        </w:rPr>
        <w:t>类事件时，应首先判断破坏来源与性质，然后断开影响安全的网络设备，断开与破坏来源的网络连接，跟踪并锁定破坏来源IP地址或其它用户信息，修复被破坏的信息，恢复信息系统。</w:t>
      </w:r>
    </w:p>
    <w:p w:rsidR="00FE30A8" w:rsidRDefault="00F60FF0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（1）</w:t>
      </w:r>
      <w:r w:rsidR="00FE30A8" w:rsidRPr="00FE30A8">
        <w:rPr>
          <w:rFonts w:hint="eastAsia"/>
        </w:rPr>
        <w:t xml:space="preserve"> 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有害信息处置</w:t>
      </w:r>
      <w:r w:rsidR="00FE30A8">
        <w:rPr>
          <w:rFonts w:ascii="仿宋_GB2312" w:eastAsia="仿宋_GB2312" w:hAnsi="宋体" w:cs="宋体" w:hint="eastAsia"/>
          <w:sz w:val="32"/>
          <w:szCs w:val="32"/>
        </w:rPr>
        <w:t>。</w:t>
      </w:r>
      <w:r w:rsidR="00FE30A8">
        <w:rPr>
          <w:rFonts w:ascii="仿宋_GB2312" w:eastAsia="仿宋_GB2312" w:hAnsi="宋体" w:cs="宋体"/>
          <w:sz w:val="32"/>
          <w:szCs w:val="32"/>
        </w:rPr>
        <w:t>首先</w:t>
      </w:r>
      <w:r w:rsidR="00FE30A8">
        <w:rPr>
          <w:rFonts w:ascii="仿宋_GB2312" w:eastAsia="仿宋_GB2312" w:hAnsi="宋体" w:cs="宋体" w:hint="eastAsia"/>
          <w:sz w:val="32"/>
          <w:szCs w:val="32"/>
        </w:rPr>
        <w:t>，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尽快采取屏蔽、删除等有效措施对有害信息进行清理，并做好相关记录；</w:t>
      </w:r>
      <w:r w:rsidR="00FE30A8">
        <w:rPr>
          <w:rFonts w:ascii="仿宋_GB2312" w:eastAsia="仿宋_GB2312" w:hAnsi="宋体" w:cs="宋体" w:hint="eastAsia"/>
          <w:sz w:val="32"/>
          <w:szCs w:val="32"/>
        </w:rPr>
        <w:t>其次，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指派专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lastRenderedPageBreak/>
        <w:t>人对存在问题的网站、网页及邮件信息等进行全时监控；</w:t>
      </w:r>
      <w:r w:rsidR="00FE30A8">
        <w:rPr>
          <w:rFonts w:ascii="仿宋_GB2312" w:eastAsia="仿宋_GB2312" w:hAnsi="宋体" w:cs="宋体" w:hint="eastAsia"/>
          <w:sz w:val="32"/>
          <w:szCs w:val="32"/>
        </w:rPr>
        <w:t>再次，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采取技术手段追查有害信息来源</w:t>
      </w:r>
      <w:r w:rsidR="00FE30A8">
        <w:rPr>
          <w:rFonts w:ascii="仿宋_GB2312" w:eastAsia="仿宋_GB2312" w:hAnsi="宋体" w:cs="宋体" w:hint="eastAsia"/>
          <w:sz w:val="32"/>
          <w:szCs w:val="32"/>
        </w:rPr>
        <w:t>；最后，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如发现涉及国家安全、稳定的重大有害信息，还要及时向</w:t>
      </w:r>
      <w:r w:rsidR="00FE30A8">
        <w:rPr>
          <w:rFonts w:ascii="仿宋_GB2312" w:eastAsia="仿宋_GB2312" w:hAnsi="宋体" w:cs="宋体" w:hint="eastAsia"/>
          <w:sz w:val="32"/>
          <w:szCs w:val="32"/>
        </w:rPr>
        <w:t>保卫处或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公安局网警支队报告。</w:t>
      </w:r>
    </w:p>
    <w:p w:rsidR="00FE30A8" w:rsidRDefault="00F60FF0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（2）</w:t>
      </w:r>
      <w:r w:rsidR="00FE30A8" w:rsidRPr="00FE30A8">
        <w:rPr>
          <w:rFonts w:hint="eastAsia"/>
        </w:rPr>
        <w:t xml:space="preserve"> 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黑客攻击处置</w:t>
      </w:r>
      <w:r w:rsidR="00FE30A8">
        <w:rPr>
          <w:rFonts w:ascii="仿宋_GB2312" w:eastAsia="仿宋_GB2312" w:hAnsi="宋体" w:cs="宋体" w:hint="eastAsia"/>
          <w:sz w:val="32"/>
          <w:szCs w:val="32"/>
        </w:rPr>
        <w:t>。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当发现网页内容被篡改或通过入侵检测系统发现黑客攻击时</w:t>
      </w:r>
      <w:r w:rsidR="00FE30A8">
        <w:rPr>
          <w:rFonts w:ascii="仿宋_GB2312" w:eastAsia="仿宋_GB2312" w:hAnsi="宋体" w:cs="宋体" w:hint="eastAsia"/>
          <w:sz w:val="32"/>
          <w:szCs w:val="32"/>
        </w:rPr>
        <w:t>: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首先</w:t>
      </w:r>
      <w:r w:rsidR="00FE30A8">
        <w:rPr>
          <w:rFonts w:ascii="仿宋_GB2312" w:eastAsia="仿宋_GB2312" w:hAnsi="宋体" w:cs="宋体" w:hint="eastAsia"/>
          <w:sz w:val="32"/>
          <w:szCs w:val="32"/>
        </w:rPr>
        <w:t>,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将被攻击服务器等设备从网络中隔离；</w:t>
      </w:r>
      <w:r w:rsidR="00FE30A8">
        <w:rPr>
          <w:rFonts w:ascii="仿宋_GB2312" w:eastAsia="仿宋_GB2312" w:hAnsi="宋体" w:cs="宋体" w:hint="eastAsia"/>
          <w:sz w:val="32"/>
          <w:szCs w:val="32"/>
        </w:rPr>
        <w:t>其次</w:t>
      </w:r>
      <w:r>
        <w:rPr>
          <w:rFonts w:ascii="仿宋_GB2312" w:eastAsia="仿宋_GB2312" w:hAnsi="宋体" w:cs="宋体" w:hint="eastAsia"/>
          <w:sz w:val="32"/>
          <w:szCs w:val="32"/>
        </w:rPr>
        <w:t>,</w:t>
      </w:r>
      <w:r w:rsidR="00FE30A8">
        <w:rPr>
          <w:rFonts w:ascii="仿宋_GB2312" w:eastAsia="仿宋_GB2312" w:hAnsi="宋体" w:cs="宋体" w:hint="eastAsia"/>
          <w:sz w:val="32"/>
          <w:szCs w:val="32"/>
        </w:rPr>
        <w:t>组织</w:t>
      </w:r>
      <w:r>
        <w:rPr>
          <w:rFonts w:ascii="仿宋_GB2312" w:eastAsia="仿宋_GB2312" w:hAnsi="宋体" w:cs="宋体" w:hint="eastAsia"/>
          <w:sz w:val="32"/>
          <w:szCs w:val="32"/>
        </w:rPr>
        <w:t>相关人员对事件进行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安全评估，评估破坏程度，并视其严重程度</w:t>
      </w:r>
      <w:r>
        <w:rPr>
          <w:rFonts w:ascii="仿宋_GB2312" w:eastAsia="仿宋_GB2312" w:hAnsi="宋体" w:cs="宋体" w:hint="eastAsia"/>
          <w:sz w:val="32"/>
          <w:szCs w:val="32"/>
        </w:rPr>
        <w:t>对事件进行定级并上报相关部门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sz w:val="32"/>
          <w:szCs w:val="32"/>
        </w:rPr>
        <w:t>再次</w:t>
      </w:r>
      <w:r w:rsidRPr="00FE30A8">
        <w:rPr>
          <w:rFonts w:ascii="仿宋_GB2312" w:eastAsia="仿宋_GB2312" w:hAnsi="宋体" w:cs="宋体" w:hint="eastAsia"/>
          <w:sz w:val="32"/>
          <w:szCs w:val="32"/>
        </w:rPr>
        <w:t>，采取技术手段追查非法攻击来源；</w:t>
      </w:r>
      <w:r w:rsidR="00FE30A8" w:rsidRPr="00FE30A8">
        <w:rPr>
          <w:rFonts w:ascii="仿宋_GB2312" w:eastAsia="仿宋_GB2312" w:hAnsi="宋体" w:cs="宋体" w:hint="eastAsia"/>
          <w:sz w:val="32"/>
          <w:szCs w:val="32"/>
        </w:rPr>
        <w:t>最后，恢复或重建被破坏的系统。</w:t>
      </w:r>
    </w:p>
    <w:p w:rsidR="00F60FF0" w:rsidRDefault="00F60FF0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（3）</w:t>
      </w:r>
      <w:r w:rsidRPr="00F60FF0">
        <w:rPr>
          <w:rFonts w:hint="eastAsia"/>
        </w:rPr>
        <w:t xml:space="preserve"> 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病毒侵入处置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当发现计算机系统感染病毒后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首先，立即将该计算机从网络上物理隔离，同时备份硬盘数据；</w:t>
      </w:r>
      <w:r>
        <w:rPr>
          <w:rFonts w:ascii="仿宋_GB2312" w:eastAsia="仿宋_GB2312" w:hAnsi="宋体" w:cs="宋体" w:hint="eastAsia"/>
          <w:sz w:val="32"/>
          <w:szCs w:val="32"/>
        </w:rPr>
        <w:t>其次，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启用防病毒软件进行杀毒处理，并使用病毒检测软件对其他机器进行病毒扫描和清除；</w:t>
      </w:r>
      <w:r>
        <w:rPr>
          <w:rFonts w:ascii="仿宋_GB2312" w:eastAsia="仿宋_GB2312" w:hAnsi="宋体" w:cs="宋体" w:hint="eastAsia"/>
          <w:sz w:val="32"/>
          <w:szCs w:val="32"/>
        </w:rPr>
        <w:t>再次，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一时无法查杀的新病毒，要迅速与相关病毒软件供应商联系解决；</w:t>
      </w:r>
      <w:r>
        <w:rPr>
          <w:rFonts w:ascii="仿宋_GB2312" w:eastAsia="仿宋_GB2312" w:hAnsi="宋体" w:cs="宋体" w:hint="eastAsia"/>
          <w:sz w:val="32"/>
          <w:szCs w:val="32"/>
        </w:rPr>
        <w:t>最后，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如感染病毒的是服务器或主机系统，要立即告知使用部门并做好相应清查工作。</w:t>
      </w:r>
    </w:p>
    <w:p w:rsidR="00F60FF0" w:rsidRDefault="00F60FF0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（4）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数据库安全防范处置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一旦</w:t>
      </w:r>
      <w:r>
        <w:rPr>
          <w:rFonts w:ascii="仿宋_GB2312" w:eastAsia="仿宋_GB2312" w:hAnsi="宋体" w:cs="宋体" w:hint="eastAsia"/>
          <w:sz w:val="32"/>
          <w:szCs w:val="32"/>
        </w:rPr>
        <w:t>发生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数据库崩溃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首先</w:t>
      </w:r>
      <w:r>
        <w:rPr>
          <w:rFonts w:ascii="仿宋_GB2312" w:eastAsia="仿宋_GB2312" w:hAnsi="宋体" w:cs="宋体" w:hint="eastAsia"/>
          <w:sz w:val="32"/>
          <w:szCs w:val="32"/>
        </w:rPr>
        <w:t>，应关停服务，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立即通知有关单位暂缓上传、上报数据</w:t>
      </w:r>
      <w:r>
        <w:rPr>
          <w:rFonts w:ascii="仿宋_GB2312" w:eastAsia="仿宋_GB2312" w:hAnsi="宋体" w:cs="宋体" w:hint="eastAsia"/>
          <w:sz w:val="32"/>
          <w:szCs w:val="32"/>
        </w:rPr>
        <w:t>；其次，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组织</w:t>
      </w:r>
      <w:r>
        <w:rPr>
          <w:rFonts w:ascii="仿宋_GB2312" w:eastAsia="仿宋_GB2312" w:hAnsi="宋体" w:cs="宋体" w:hint="eastAsia"/>
          <w:sz w:val="32"/>
          <w:szCs w:val="32"/>
        </w:rPr>
        <w:t>技术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人员对主机系统进行维修；</w:t>
      </w:r>
      <w:r>
        <w:rPr>
          <w:rFonts w:ascii="仿宋_GB2312" w:eastAsia="仿宋_GB2312" w:hAnsi="宋体" w:cs="宋体" w:hint="eastAsia"/>
          <w:sz w:val="32"/>
          <w:szCs w:val="32"/>
        </w:rPr>
        <w:t>再次，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如遇</w:t>
      </w:r>
      <w:r>
        <w:rPr>
          <w:rFonts w:ascii="仿宋_GB2312" w:eastAsia="仿宋_GB2312" w:hAnsi="宋体" w:cs="宋体" w:hint="eastAsia"/>
          <w:sz w:val="32"/>
          <w:szCs w:val="32"/>
        </w:rPr>
        <w:t>本地技术人员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无法解决的问题，</w:t>
      </w:r>
      <w:r>
        <w:rPr>
          <w:rFonts w:ascii="仿宋_GB2312" w:eastAsia="仿宋_GB2312" w:hAnsi="宋体" w:cs="宋体" w:hint="eastAsia"/>
          <w:sz w:val="32"/>
          <w:szCs w:val="32"/>
        </w:rPr>
        <w:t>应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立即请求软硬件供应商协助解决。</w:t>
      </w:r>
      <w:r>
        <w:rPr>
          <w:rFonts w:ascii="仿宋_GB2312" w:eastAsia="仿宋_GB2312" w:hAnsi="宋体" w:cs="宋体" w:hint="eastAsia"/>
          <w:sz w:val="32"/>
          <w:szCs w:val="32"/>
        </w:rPr>
        <w:t>最后，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系统修复启动后，将</w:t>
      </w:r>
      <w:r>
        <w:rPr>
          <w:rFonts w:ascii="仿宋_GB2312" w:eastAsia="仿宋_GB2312" w:hAnsi="宋体" w:cs="宋体" w:hint="eastAsia"/>
          <w:sz w:val="32"/>
          <w:szCs w:val="32"/>
        </w:rPr>
        <w:t>最新的备份数据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恢复</w:t>
      </w:r>
      <w:r>
        <w:rPr>
          <w:rFonts w:ascii="仿宋_GB2312" w:eastAsia="仿宋_GB2312" w:hAnsi="宋体" w:cs="宋体" w:hint="eastAsia"/>
          <w:sz w:val="32"/>
          <w:szCs w:val="32"/>
        </w:rPr>
        <w:t>到数据库中</w:t>
      </w:r>
      <w:r w:rsidRPr="00F60FF0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60FF0" w:rsidRPr="00FE30A8" w:rsidRDefault="00F60FF0" w:rsidP="00FE30A8">
      <w:pPr>
        <w:pStyle w:val="a4"/>
        <w:ind w:firstLine="630"/>
        <w:rPr>
          <w:rFonts w:ascii="仿宋_GB2312" w:eastAsia="仿宋_GB2312" w:hAnsi="宋体" w:cs="宋体"/>
          <w:sz w:val="32"/>
          <w:szCs w:val="32"/>
        </w:rPr>
      </w:pP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第</w:t>
      </w:r>
      <w:r w:rsidR="005B3548">
        <w:rPr>
          <w:rFonts w:ascii="仿宋_GB2312" w:eastAsia="仿宋_GB2312" w:hAnsi="宋体" w:cs="宋体" w:hint="eastAsia"/>
          <w:sz w:val="32"/>
          <w:szCs w:val="32"/>
        </w:rPr>
        <w:t>八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条 相关配套机制。各</w:t>
      </w:r>
      <w:r w:rsidR="00D36F4C">
        <w:rPr>
          <w:rFonts w:ascii="仿宋_GB2312" w:eastAsia="仿宋_GB2312" w:hAnsi="宋体" w:cs="宋体" w:hint="eastAsia"/>
          <w:sz w:val="32"/>
          <w:szCs w:val="32"/>
        </w:rPr>
        <w:t>相关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单位应根据实际建立本单位值守制度，做到安全事件早发现、早报告、早控制、早解决。各单位应建立健全本单位安全事件应急处置机制，制定安全事件应急预案，定期组织应急演练。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第</w:t>
      </w:r>
      <w:r w:rsidR="005B3548">
        <w:rPr>
          <w:rFonts w:ascii="仿宋_GB2312" w:eastAsia="仿宋_GB2312" w:hAnsi="宋体" w:cs="宋体" w:hint="eastAsia"/>
          <w:sz w:val="32"/>
          <w:szCs w:val="32"/>
        </w:rPr>
        <w:t>九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条 问责制度。</w:t>
      </w:r>
      <w:r w:rsidR="00D36F4C">
        <w:rPr>
          <w:rFonts w:ascii="仿宋_GB2312" w:eastAsia="仿宋_GB2312" w:hAnsi="宋体" w:cs="宋体" w:hint="eastAsia"/>
          <w:sz w:val="32"/>
          <w:szCs w:val="32"/>
        </w:rPr>
        <w:t>各相关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单位应按照流程及时、如实地报告和妥善处置安全事件。如有瞒报、缓报、处置和整改不力等情况，将对相关单位进行约谈或通报。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本</w:t>
      </w:r>
      <w:r w:rsidR="00B4251D">
        <w:rPr>
          <w:rFonts w:ascii="仿宋_GB2312" w:eastAsia="仿宋_GB2312" w:hAnsi="宋体" w:cs="宋体" w:hint="eastAsia"/>
          <w:sz w:val="32"/>
          <w:szCs w:val="32"/>
        </w:rPr>
        <w:t>预案</w:t>
      </w:r>
      <w:r w:rsidRPr="00B16468">
        <w:rPr>
          <w:rFonts w:ascii="仿宋_GB2312" w:eastAsia="仿宋_GB2312" w:hAnsi="宋体" w:cs="宋体" w:hint="eastAsia"/>
          <w:sz w:val="32"/>
          <w:szCs w:val="32"/>
        </w:rPr>
        <w:t>自发布之日起施行。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附件：1. 信息技术安全事件情况报告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  <w:r w:rsidRPr="00B16468">
        <w:rPr>
          <w:rFonts w:ascii="仿宋_GB2312" w:eastAsia="仿宋_GB2312" w:hAnsi="宋体" w:cs="宋体" w:hint="eastAsia"/>
          <w:sz w:val="32"/>
          <w:szCs w:val="32"/>
        </w:rPr>
        <w:t xml:space="preserve">　　　　　2. 信息技术安全事件整改报告</w:t>
      </w:r>
    </w:p>
    <w:p w:rsidR="00C01CB0" w:rsidRPr="00B16468" w:rsidRDefault="00C01CB0" w:rsidP="00B53F1D">
      <w:pPr>
        <w:pStyle w:val="a4"/>
        <w:rPr>
          <w:rFonts w:ascii="仿宋_GB2312" w:eastAsia="仿宋_GB2312" w:hAnsi="宋体" w:cs="宋体"/>
          <w:sz w:val="32"/>
          <w:szCs w:val="32"/>
        </w:rPr>
      </w:pPr>
    </w:p>
    <w:p w:rsidR="00C01CB0" w:rsidRPr="00B53F1D" w:rsidRDefault="00C01CB0" w:rsidP="00B53F1D">
      <w:pPr>
        <w:spacing w:line="54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宋体"/>
          <w:sz w:val="32"/>
          <w:szCs w:val="32"/>
        </w:rPr>
        <w:br w:type="page"/>
      </w:r>
      <w:r w:rsidRPr="00B53F1D">
        <w:rPr>
          <w:rFonts w:ascii="黑体" w:eastAsia="黑体" w:hAnsi="黑体"/>
          <w:sz w:val="28"/>
          <w:szCs w:val="28"/>
        </w:rPr>
        <w:lastRenderedPageBreak/>
        <w:t>附件1</w:t>
      </w:r>
    </w:p>
    <w:p w:rsidR="00C01CB0" w:rsidRPr="00132064" w:rsidRDefault="00C01CB0" w:rsidP="00B53F1D">
      <w:pPr>
        <w:spacing w:line="540" w:lineRule="exact"/>
        <w:rPr>
          <w:rFonts w:eastAsia="仿宋_GB2312"/>
          <w:sz w:val="28"/>
          <w:szCs w:val="28"/>
        </w:rPr>
      </w:pPr>
    </w:p>
    <w:p w:rsidR="00C01CB0" w:rsidRPr="00B53F1D" w:rsidRDefault="007647D1" w:rsidP="00B53F1D"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南开大学</w:t>
      </w:r>
      <w:r w:rsidR="00C01CB0" w:rsidRPr="00B53F1D">
        <w:rPr>
          <w:rFonts w:eastAsia="方正小标宋简体"/>
          <w:sz w:val="36"/>
          <w:szCs w:val="36"/>
        </w:rPr>
        <w:t>信息技术安全事</w:t>
      </w:r>
      <w:r w:rsidR="00C01CB0" w:rsidRPr="00B53F1D">
        <w:rPr>
          <w:rFonts w:eastAsia="方正小标宋简体" w:hint="eastAsia"/>
          <w:sz w:val="36"/>
          <w:szCs w:val="36"/>
        </w:rPr>
        <w:t>件</w:t>
      </w:r>
      <w:r w:rsidR="00C01CB0" w:rsidRPr="00B53F1D">
        <w:rPr>
          <w:rFonts w:eastAsia="方正小标宋简体"/>
          <w:sz w:val="36"/>
          <w:szCs w:val="36"/>
        </w:rPr>
        <w:t>情况报告</w:t>
      </w:r>
    </w:p>
    <w:p w:rsidR="00C01CB0" w:rsidRPr="00132064" w:rsidRDefault="00C01CB0" w:rsidP="00B53F1D">
      <w:pPr>
        <w:spacing w:line="540" w:lineRule="exact"/>
        <w:jc w:val="center"/>
        <w:rPr>
          <w:rFonts w:eastAsia="仿宋_GB2312"/>
          <w:sz w:val="28"/>
          <w:szCs w:val="28"/>
        </w:rPr>
      </w:pPr>
    </w:p>
    <w:p w:rsidR="00C01CB0" w:rsidRPr="00132064" w:rsidRDefault="00C01CB0" w:rsidP="00B53F1D">
      <w:pPr>
        <w:spacing w:line="54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 xml:space="preserve">  </w:t>
      </w:r>
      <w:r w:rsidRPr="00132064">
        <w:rPr>
          <w:rFonts w:eastAsia="仿宋_GB2312"/>
          <w:sz w:val="28"/>
          <w:szCs w:val="28"/>
        </w:rPr>
        <w:t>单位名称：（需加盖公章）</w:t>
      </w:r>
      <w:r w:rsidRPr="00132064"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事发</w:t>
      </w:r>
      <w:r w:rsidRPr="00132064">
        <w:rPr>
          <w:rFonts w:eastAsia="仿宋_GB2312"/>
          <w:sz w:val="28"/>
          <w:szCs w:val="28"/>
        </w:rPr>
        <w:t>时间：</w:t>
      </w:r>
      <w:r w:rsidRPr="00132064">
        <w:rPr>
          <w:rFonts w:eastAsia="仿宋_GB2312"/>
          <w:sz w:val="28"/>
          <w:szCs w:val="28"/>
          <w:u w:val="single"/>
        </w:rPr>
        <w:t xml:space="preserve">     </w:t>
      </w:r>
      <w:r w:rsidRPr="00132064">
        <w:rPr>
          <w:rFonts w:eastAsia="仿宋_GB2312"/>
          <w:sz w:val="28"/>
          <w:szCs w:val="28"/>
        </w:rPr>
        <w:t>年</w:t>
      </w:r>
      <w:r w:rsidRPr="00132064">
        <w:rPr>
          <w:rFonts w:eastAsia="仿宋_GB2312"/>
          <w:sz w:val="28"/>
          <w:szCs w:val="28"/>
          <w:u w:val="single"/>
        </w:rPr>
        <w:t xml:space="preserve">   </w:t>
      </w:r>
      <w:r w:rsidRPr="00132064">
        <w:rPr>
          <w:rFonts w:eastAsia="仿宋_GB2312"/>
          <w:sz w:val="28"/>
          <w:szCs w:val="28"/>
        </w:rPr>
        <w:t>月</w:t>
      </w:r>
      <w:r w:rsidRPr="00132064">
        <w:rPr>
          <w:rFonts w:eastAsia="仿宋_GB2312"/>
          <w:sz w:val="28"/>
          <w:szCs w:val="28"/>
          <w:u w:val="single"/>
        </w:rPr>
        <w:t xml:space="preserve">  </w:t>
      </w:r>
      <w:r w:rsidRPr="00132064">
        <w:rPr>
          <w:rFonts w:eastAsia="仿宋_GB2312"/>
          <w:sz w:val="28"/>
          <w:szCs w:val="28"/>
        </w:rPr>
        <w:t>日</w:t>
      </w:r>
      <w:r w:rsidRPr="00132064"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18"/>
        <w:gridCol w:w="2534"/>
        <w:gridCol w:w="2177"/>
      </w:tblGrid>
      <w:tr w:rsidR="00C01CB0" w:rsidRPr="00132064" w:rsidTr="00276BD6">
        <w:trPr>
          <w:trHeight w:val="397"/>
          <w:jc w:val="center"/>
        </w:trPr>
        <w:tc>
          <w:tcPr>
            <w:tcW w:w="2093" w:type="dxa"/>
            <w:vMerge w:val="restart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1718" w:type="dxa"/>
            <w:vMerge w:val="restart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177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Merge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18" w:type="dxa"/>
            <w:vMerge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77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事件分类</w:t>
            </w:r>
          </w:p>
        </w:tc>
        <w:tc>
          <w:tcPr>
            <w:tcW w:w="6429" w:type="dxa"/>
            <w:gridSpan w:val="3"/>
            <w:vAlign w:val="center"/>
          </w:tcPr>
          <w:p w:rsidR="00C01CB0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有害程序事件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网络攻击事件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C01CB0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信息破坏事件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设备设施故障</w:t>
            </w:r>
          </w:p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灾害事件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其他</w:t>
            </w:r>
            <w:r>
              <w:rPr>
                <w:rFonts w:eastAsia="仿宋_GB2312" w:hint="eastAsia"/>
                <w:sz w:val="28"/>
                <w:szCs w:val="28"/>
              </w:rPr>
              <w:t>____________________</w:t>
            </w:r>
          </w:p>
        </w:tc>
      </w:tr>
      <w:tr w:rsidR="00C01CB0" w:rsidRPr="00132064" w:rsidTr="00276BD6">
        <w:trPr>
          <w:trHeight w:val="663"/>
          <w:jc w:val="center"/>
        </w:trPr>
        <w:tc>
          <w:tcPr>
            <w:tcW w:w="2093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事件</w:t>
            </w:r>
            <w:r>
              <w:rPr>
                <w:rFonts w:eastAsia="仿宋_GB2312"/>
                <w:sz w:val="28"/>
                <w:szCs w:val="28"/>
              </w:rPr>
              <w:t>分级</w:t>
            </w:r>
          </w:p>
        </w:tc>
        <w:tc>
          <w:tcPr>
            <w:tcW w:w="6429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□Ⅰ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□Ⅱ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□Ⅲ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□Ⅳ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C01CB0" w:rsidRPr="00132064" w:rsidTr="00060FCE">
        <w:trPr>
          <w:trHeight w:val="1551"/>
          <w:jc w:val="center"/>
        </w:trPr>
        <w:tc>
          <w:tcPr>
            <w:tcW w:w="2093" w:type="dxa"/>
            <w:vAlign w:val="center"/>
          </w:tcPr>
          <w:p w:rsidR="00C01CB0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事件</w:t>
            </w:r>
            <w:r>
              <w:rPr>
                <w:rFonts w:eastAsia="仿宋_GB2312"/>
                <w:sz w:val="28"/>
                <w:szCs w:val="28"/>
              </w:rPr>
              <w:t>概况</w:t>
            </w:r>
          </w:p>
        </w:tc>
        <w:tc>
          <w:tcPr>
            <w:tcW w:w="6429" w:type="dxa"/>
            <w:gridSpan w:val="3"/>
            <w:vAlign w:val="center"/>
          </w:tcPr>
          <w:p w:rsidR="00C01CB0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F16495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信息系统的基本情况</w:t>
            </w:r>
            <w:r>
              <w:rPr>
                <w:rFonts w:eastAsia="仿宋_GB2312" w:hint="eastAsia"/>
                <w:sz w:val="28"/>
                <w:szCs w:val="28"/>
              </w:rPr>
              <w:t>（如</w:t>
            </w:r>
            <w:r>
              <w:rPr>
                <w:rFonts w:eastAsia="仿宋_GB2312"/>
                <w:sz w:val="28"/>
                <w:szCs w:val="28"/>
              </w:rPr>
              <w:t>涉及请填写）</w:t>
            </w:r>
          </w:p>
        </w:tc>
        <w:tc>
          <w:tcPr>
            <w:tcW w:w="6429" w:type="dxa"/>
            <w:gridSpan w:val="3"/>
            <w:vAlign w:val="center"/>
          </w:tcPr>
          <w:p w:rsidR="00C01CB0" w:rsidRPr="00132064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系统名称：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_______________________________</w:t>
            </w:r>
          </w:p>
          <w:p w:rsidR="00C01CB0" w:rsidRPr="00132064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系统网址和</w:t>
            </w:r>
            <w:r w:rsidRPr="00132064">
              <w:rPr>
                <w:rFonts w:eastAsia="仿宋_GB2312"/>
                <w:sz w:val="28"/>
                <w:szCs w:val="28"/>
              </w:rPr>
              <w:t>IP</w:t>
            </w:r>
            <w:r w:rsidRPr="00132064">
              <w:rPr>
                <w:rFonts w:eastAsia="仿宋_GB2312"/>
                <w:sz w:val="28"/>
                <w:szCs w:val="28"/>
              </w:rPr>
              <w:t>地址：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C01CB0" w:rsidRPr="00132064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系统主管单位</w:t>
            </w:r>
            <w:r w:rsidRPr="00132064">
              <w:rPr>
                <w:rFonts w:eastAsia="仿宋_GB2312"/>
                <w:sz w:val="28"/>
                <w:szCs w:val="28"/>
              </w:rPr>
              <w:t>/</w:t>
            </w:r>
            <w:r w:rsidRPr="00132064">
              <w:rPr>
                <w:rFonts w:eastAsia="仿宋_GB2312"/>
                <w:sz w:val="28"/>
                <w:szCs w:val="28"/>
              </w:rPr>
              <w:t>部门：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C01CB0" w:rsidRPr="00132064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系统运维单位</w:t>
            </w:r>
            <w:r w:rsidRPr="00132064">
              <w:rPr>
                <w:rFonts w:eastAsia="仿宋_GB2312"/>
                <w:sz w:val="28"/>
                <w:szCs w:val="28"/>
              </w:rPr>
              <w:t>/</w:t>
            </w:r>
            <w:r w:rsidRPr="00132064">
              <w:rPr>
                <w:rFonts w:eastAsia="仿宋_GB2312"/>
                <w:sz w:val="28"/>
                <w:szCs w:val="28"/>
              </w:rPr>
              <w:t>部门：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C01CB0" w:rsidRPr="00132064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系统使用单位</w:t>
            </w:r>
            <w:r w:rsidRPr="00132064">
              <w:rPr>
                <w:rFonts w:eastAsia="仿宋_GB2312"/>
                <w:sz w:val="28"/>
                <w:szCs w:val="28"/>
              </w:rPr>
              <w:t>/</w:t>
            </w:r>
            <w:r w:rsidRPr="00132064">
              <w:rPr>
                <w:rFonts w:eastAsia="仿宋_GB2312"/>
                <w:sz w:val="28"/>
                <w:szCs w:val="28"/>
              </w:rPr>
              <w:t>部门：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C01CB0" w:rsidRPr="00132064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132064">
              <w:rPr>
                <w:rFonts w:eastAsia="仿宋_GB2312"/>
                <w:sz w:val="28"/>
                <w:szCs w:val="28"/>
              </w:rPr>
              <w:t>系统主要用途：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___________________________</w:t>
            </w:r>
          </w:p>
          <w:p w:rsidR="00C01CB0" w:rsidRPr="00132064" w:rsidRDefault="00C01CB0" w:rsidP="00060FCE">
            <w:pPr>
              <w:pStyle w:val="a5"/>
              <w:spacing w:line="460" w:lineRule="exact"/>
              <w:ind w:left="357"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132064">
              <w:rPr>
                <w:rFonts w:eastAsia="仿宋_GB2312"/>
                <w:sz w:val="28"/>
                <w:szCs w:val="28"/>
              </w:rPr>
              <w:t>_________________________________________</w:t>
            </w:r>
          </w:p>
          <w:p w:rsidR="00C01CB0" w:rsidRPr="000F1EBA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是否定级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是</w:t>
            </w:r>
            <w:r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 w:rsidRPr="000F1EBA">
              <w:rPr>
                <w:rFonts w:eastAsia="仿宋_GB2312"/>
                <w:sz w:val="28"/>
                <w:szCs w:val="28"/>
              </w:rPr>
              <w:t>所定级别：</w:t>
            </w:r>
            <w:r>
              <w:rPr>
                <w:rFonts w:eastAsia="仿宋_GB2312"/>
                <w:sz w:val="28"/>
                <w:szCs w:val="28"/>
              </w:rPr>
              <w:t>_____</w:t>
            </w:r>
          </w:p>
          <w:p w:rsidR="00C01CB0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</w:t>
            </w:r>
            <w:r>
              <w:rPr>
                <w:rFonts w:eastAsia="仿宋_GB2312"/>
                <w:sz w:val="28"/>
                <w:szCs w:val="28"/>
              </w:rPr>
              <w:t>备案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是</w:t>
            </w:r>
            <w:r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 w:hint="eastAsia"/>
                <w:sz w:val="28"/>
                <w:szCs w:val="28"/>
              </w:rPr>
              <w:t>，备案号：</w:t>
            </w:r>
            <w:r>
              <w:rPr>
                <w:rFonts w:eastAsia="仿宋_GB2312"/>
                <w:sz w:val="28"/>
                <w:szCs w:val="28"/>
              </w:rPr>
              <w:t>__________</w:t>
            </w:r>
          </w:p>
          <w:p w:rsidR="00C01CB0" w:rsidRPr="00132064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是否测评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是</w:t>
            </w:r>
            <w:r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否</w:t>
            </w:r>
          </w:p>
          <w:p w:rsidR="00C01CB0" w:rsidRPr="00132064" w:rsidRDefault="00C01CB0" w:rsidP="00060FCE">
            <w:pPr>
              <w:pStyle w:val="a5"/>
              <w:numPr>
                <w:ilvl w:val="0"/>
                <w:numId w:val="1"/>
              </w:numPr>
              <w:spacing w:line="460" w:lineRule="exact"/>
              <w:ind w:left="357"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是否</w:t>
            </w:r>
            <w:r>
              <w:rPr>
                <w:rFonts w:eastAsia="仿宋_GB2312" w:hint="eastAsia"/>
                <w:sz w:val="28"/>
                <w:szCs w:val="28"/>
              </w:rPr>
              <w:t>整改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是</w:t>
            </w:r>
            <w:r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事件</w:t>
            </w:r>
            <w:r>
              <w:rPr>
                <w:rFonts w:eastAsia="仿宋_GB2312" w:hint="eastAsia"/>
                <w:sz w:val="28"/>
                <w:szCs w:val="28"/>
              </w:rPr>
              <w:t>发现与</w:t>
            </w:r>
            <w:r>
              <w:rPr>
                <w:rFonts w:eastAsia="仿宋_GB2312"/>
                <w:sz w:val="28"/>
                <w:szCs w:val="28"/>
              </w:rPr>
              <w:t>处置的简要</w:t>
            </w:r>
            <w:r w:rsidRPr="00132064">
              <w:rPr>
                <w:rFonts w:eastAsia="仿宋_GB2312"/>
                <w:sz w:val="28"/>
                <w:szCs w:val="28"/>
              </w:rPr>
              <w:t>经过</w:t>
            </w:r>
          </w:p>
        </w:tc>
        <w:tc>
          <w:tcPr>
            <w:tcW w:w="6429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lastRenderedPageBreak/>
              <w:t>事件初步估计的危害和影响</w:t>
            </w:r>
          </w:p>
        </w:tc>
        <w:tc>
          <w:tcPr>
            <w:tcW w:w="6429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01CB0" w:rsidRPr="000F1EBA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事件原因的初步分析</w:t>
            </w:r>
          </w:p>
        </w:tc>
        <w:tc>
          <w:tcPr>
            <w:tcW w:w="6429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已</w:t>
            </w:r>
            <w:r w:rsidRPr="00132064">
              <w:rPr>
                <w:rFonts w:eastAsia="仿宋_GB2312"/>
                <w:sz w:val="28"/>
                <w:szCs w:val="28"/>
              </w:rPr>
              <w:t>采取的应急措施</w:t>
            </w:r>
          </w:p>
        </w:tc>
        <w:tc>
          <w:tcPr>
            <w:tcW w:w="6429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是否需要应急支援及需支援事项</w:t>
            </w:r>
          </w:p>
        </w:tc>
        <w:tc>
          <w:tcPr>
            <w:tcW w:w="6429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Align w:val="center"/>
          </w:tcPr>
          <w:p w:rsidR="00C01CB0" w:rsidRPr="00132064" w:rsidRDefault="00C01CB0" w:rsidP="00B53F1D">
            <w:pPr>
              <w:spacing w:line="6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安全</w:t>
            </w:r>
            <w:r>
              <w:rPr>
                <w:rFonts w:eastAsia="仿宋_GB2312"/>
                <w:sz w:val="28"/>
                <w:szCs w:val="28"/>
              </w:rPr>
              <w:t>负责人意见（</w:t>
            </w:r>
            <w:r>
              <w:rPr>
                <w:rFonts w:eastAsia="仿宋_GB2312" w:hint="eastAsia"/>
                <w:sz w:val="28"/>
                <w:szCs w:val="28"/>
              </w:rPr>
              <w:t>签字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6429" w:type="dxa"/>
            <w:gridSpan w:val="3"/>
            <w:vAlign w:val="center"/>
          </w:tcPr>
          <w:p w:rsidR="00C01CB0" w:rsidRPr="0085761C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093" w:type="dxa"/>
            <w:vAlign w:val="center"/>
          </w:tcPr>
          <w:p w:rsidR="00C01CB0" w:rsidRPr="000F1EBA" w:rsidRDefault="00C01CB0" w:rsidP="00B53F1D">
            <w:pPr>
              <w:spacing w:line="6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负责人</w:t>
            </w:r>
            <w:r>
              <w:rPr>
                <w:rFonts w:eastAsia="仿宋_GB2312" w:hint="eastAsia"/>
                <w:sz w:val="28"/>
                <w:szCs w:val="28"/>
              </w:rPr>
              <w:t>意见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签字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6429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7373BD" w:rsidRDefault="007373BD" w:rsidP="00B53F1D">
      <w:pPr>
        <w:spacing w:line="540" w:lineRule="exact"/>
        <w:rPr>
          <w:rFonts w:ascii="黑体" w:eastAsia="黑体" w:hAnsi="黑体"/>
          <w:sz w:val="28"/>
          <w:szCs w:val="28"/>
        </w:rPr>
      </w:pPr>
    </w:p>
    <w:p w:rsidR="007373BD" w:rsidRDefault="007373BD" w:rsidP="00B53F1D">
      <w:pPr>
        <w:spacing w:line="540" w:lineRule="exact"/>
        <w:rPr>
          <w:rFonts w:ascii="黑体" w:eastAsia="黑体" w:hAnsi="黑体"/>
          <w:sz w:val="28"/>
          <w:szCs w:val="28"/>
        </w:rPr>
      </w:pPr>
    </w:p>
    <w:p w:rsidR="007373BD" w:rsidRDefault="007373BD" w:rsidP="00B53F1D">
      <w:pPr>
        <w:spacing w:line="540" w:lineRule="exact"/>
        <w:rPr>
          <w:rFonts w:ascii="黑体" w:eastAsia="黑体" w:hAnsi="黑体"/>
          <w:sz w:val="28"/>
          <w:szCs w:val="28"/>
        </w:rPr>
      </w:pPr>
    </w:p>
    <w:p w:rsidR="00C01CB0" w:rsidRPr="00B53F1D" w:rsidRDefault="00C01CB0" w:rsidP="00B53F1D">
      <w:pPr>
        <w:spacing w:line="540" w:lineRule="exact"/>
        <w:rPr>
          <w:rFonts w:ascii="黑体" w:eastAsia="黑体" w:hAnsi="黑体"/>
          <w:sz w:val="28"/>
          <w:szCs w:val="28"/>
        </w:rPr>
      </w:pPr>
      <w:r w:rsidRPr="00B53F1D">
        <w:rPr>
          <w:rFonts w:ascii="黑体" w:eastAsia="黑体" w:hAnsi="黑体"/>
          <w:sz w:val="28"/>
          <w:szCs w:val="28"/>
        </w:rPr>
        <w:lastRenderedPageBreak/>
        <w:t>附件2</w:t>
      </w:r>
    </w:p>
    <w:p w:rsidR="00C01CB0" w:rsidRPr="00132064" w:rsidRDefault="00C01CB0" w:rsidP="00B53F1D">
      <w:pPr>
        <w:spacing w:line="540" w:lineRule="exact"/>
        <w:rPr>
          <w:rFonts w:eastAsia="方正小标宋简体"/>
          <w:sz w:val="44"/>
          <w:szCs w:val="44"/>
        </w:rPr>
      </w:pPr>
    </w:p>
    <w:p w:rsidR="00C01CB0" w:rsidRPr="00B53F1D" w:rsidRDefault="005B3548" w:rsidP="00B53F1D"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南开大学</w:t>
      </w:r>
      <w:r w:rsidR="00C01CB0" w:rsidRPr="00B53F1D">
        <w:rPr>
          <w:rFonts w:eastAsia="方正小标宋简体"/>
          <w:sz w:val="36"/>
          <w:szCs w:val="36"/>
        </w:rPr>
        <w:t>信息技术安全事件整改报告</w:t>
      </w:r>
    </w:p>
    <w:p w:rsidR="00C01CB0" w:rsidRPr="00132064" w:rsidRDefault="00C01CB0" w:rsidP="00B53F1D">
      <w:pPr>
        <w:spacing w:line="540" w:lineRule="exact"/>
        <w:jc w:val="center"/>
        <w:rPr>
          <w:rFonts w:eastAsia="仿宋_GB2312"/>
          <w:sz w:val="28"/>
          <w:szCs w:val="28"/>
        </w:rPr>
      </w:pPr>
    </w:p>
    <w:p w:rsidR="00C01CB0" w:rsidRPr="00132064" w:rsidRDefault="00C01CB0" w:rsidP="00B53F1D">
      <w:pPr>
        <w:spacing w:line="54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 xml:space="preserve">  </w:t>
      </w:r>
      <w:r w:rsidRPr="00132064">
        <w:rPr>
          <w:rFonts w:eastAsia="仿宋_GB2312"/>
          <w:sz w:val="28"/>
          <w:szCs w:val="28"/>
        </w:rPr>
        <w:t>单位名称：（需加盖公章）</w:t>
      </w:r>
      <w:r w:rsidRPr="00132064">
        <w:rPr>
          <w:rFonts w:eastAsia="仿宋_GB2312"/>
          <w:sz w:val="28"/>
          <w:szCs w:val="28"/>
        </w:rPr>
        <w:t xml:space="preserve">         </w:t>
      </w:r>
      <w:r w:rsidRPr="00132064">
        <w:rPr>
          <w:rFonts w:eastAsia="仿宋_GB2312"/>
          <w:sz w:val="28"/>
          <w:szCs w:val="28"/>
        </w:rPr>
        <w:t>报告时间：</w:t>
      </w:r>
      <w:r w:rsidRPr="00132064">
        <w:rPr>
          <w:rFonts w:eastAsia="仿宋_GB2312"/>
          <w:sz w:val="28"/>
          <w:szCs w:val="28"/>
          <w:u w:val="single"/>
        </w:rPr>
        <w:t xml:space="preserve">     </w:t>
      </w:r>
      <w:r w:rsidRPr="00132064">
        <w:rPr>
          <w:rFonts w:eastAsia="仿宋_GB2312"/>
          <w:sz w:val="28"/>
          <w:szCs w:val="28"/>
        </w:rPr>
        <w:t>年</w:t>
      </w:r>
      <w:r w:rsidRPr="00132064">
        <w:rPr>
          <w:rFonts w:eastAsia="仿宋_GB2312"/>
          <w:sz w:val="28"/>
          <w:szCs w:val="28"/>
          <w:u w:val="single"/>
        </w:rPr>
        <w:t xml:space="preserve">   </w:t>
      </w:r>
      <w:r w:rsidRPr="00132064">
        <w:rPr>
          <w:rFonts w:eastAsia="仿宋_GB2312"/>
          <w:sz w:val="28"/>
          <w:szCs w:val="28"/>
        </w:rPr>
        <w:t>月</w:t>
      </w:r>
      <w:r w:rsidRPr="00132064">
        <w:rPr>
          <w:rFonts w:eastAsia="仿宋_GB2312"/>
          <w:sz w:val="28"/>
          <w:szCs w:val="28"/>
          <w:u w:val="single"/>
        </w:rPr>
        <w:t xml:space="preserve">  </w:t>
      </w:r>
      <w:r w:rsidRPr="00132064">
        <w:rPr>
          <w:rFonts w:eastAsia="仿宋_GB2312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61"/>
        <w:gridCol w:w="1557"/>
        <w:gridCol w:w="3169"/>
      </w:tblGrid>
      <w:tr w:rsidR="00C01CB0" w:rsidRPr="00132064" w:rsidTr="00276BD6">
        <w:trPr>
          <w:trHeight w:val="397"/>
          <w:jc w:val="center"/>
        </w:trPr>
        <w:tc>
          <w:tcPr>
            <w:tcW w:w="2235" w:type="dxa"/>
            <w:vMerge w:val="restart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联系人</w:t>
            </w: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vMerge w:val="restart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3169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Merge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电子邮件</w:t>
            </w:r>
          </w:p>
        </w:tc>
        <w:tc>
          <w:tcPr>
            <w:tcW w:w="3169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事件分类</w:t>
            </w:r>
          </w:p>
        </w:tc>
        <w:tc>
          <w:tcPr>
            <w:tcW w:w="6287" w:type="dxa"/>
            <w:gridSpan w:val="3"/>
            <w:vAlign w:val="center"/>
          </w:tcPr>
          <w:p w:rsidR="00C01CB0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有害程序事件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网络攻击事件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C01CB0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信息破坏事件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设备设施故障</w:t>
            </w:r>
          </w:p>
          <w:p w:rsidR="00C01CB0" w:rsidRPr="00132064" w:rsidRDefault="00C01CB0" w:rsidP="00276BD6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灾害事件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其他</w:t>
            </w:r>
            <w:r>
              <w:rPr>
                <w:rFonts w:eastAsia="仿宋_GB2312" w:hint="eastAsia"/>
                <w:sz w:val="28"/>
                <w:szCs w:val="28"/>
              </w:rPr>
              <w:t>____________________</w:t>
            </w: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事件</w:t>
            </w:r>
            <w:r>
              <w:rPr>
                <w:rFonts w:eastAsia="仿宋_GB2312"/>
                <w:sz w:val="28"/>
                <w:szCs w:val="28"/>
              </w:rPr>
              <w:t>分级</w:t>
            </w:r>
          </w:p>
        </w:tc>
        <w:tc>
          <w:tcPr>
            <w:tcW w:w="6287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16495">
              <w:rPr>
                <w:rFonts w:eastAsia="仿宋_GB2312" w:hint="eastAsia"/>
                <w:sz w:val="28"/>
                <w:szCs w:val="28"/>
              </w:rPr>
              <w:t>□Ⅰ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□Ⅱ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□Ⅲ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F16495">
              <w:rPr>
                <w:rFonts w:eastAsia="仿宋_GB2312" w:hint="eastAsia"/>
                <w:sz w:val="28"/>
                <w:szCs w:val="28"/>
              </w:rPr>
              <w:t>□Ⅳ</w:t>
            </w:r>
            <w:r>
              <w:rPr>
                <w:rFonts w:eastAsia="仿宋_GB2312" w:hint="eastAsia"/>
                <w:sz w:val="28"/>
                <w:szCs w:val="28"/>
              </w:rPr>
              <w:t>级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事件</w:t>
            </w:r>
            <w:r>
              <w:rPr>
                <w:rFonts w:eastAsia="仿宋_GB2312"/>
                <w:sz w:val="28"/>
                <w:szCs w:val="28"/>
              </w:rPr>
              <w:t>概况</w:t>
            </w:r>
          </w:p>
        </w:tc>
        <w:tc>
          <w:tcPr>
            <w:tcW w:w="6287" w:type="dxa"/>
            <w:gridSpan w:val="3"/>
            <w:vAlign w:val="center"/>
          </w:tcPr>
          <w:p w:rsidR="00C01CB0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Default="00C01CB0" w:rsidP="00276BD6"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01CB0" w:rsidRPr="00F16495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信息系统的基本情况</w:t>
            </w:r>
            <w:r>
              <w:rPr>
                <w:rFonts w:eastAsia="仿宋_GB2312" w:hint="eastAsia"/>
                <w:sz w:val="28"/>
                <w:szCs w:val="28"/>
              </w:rPr>
              <w:t>（如</w:t>
            </w:r>
            <w:r>
              <w:rPr>
                <w:rFonts w:eastAsia="仿宋_GB2312"/>
                <w:sz w:val="28"/>
                <w:szCs w:val="28"/>
              </w:rPr>
              <w:t>涉及请填写）</w:t>
            </w:r>
          </w:p>
        </w:tc>
        <w:tc>
          <w:tcPr>
            <w:tcW w:w="6287" w:type="dxa"/>
            <w:gridSpan w:val="3"/>
            <w:vAlign w:val="center"/>
          </w:tcPr>
          <w:p w:rsidR="00C01CB0" w:rsidRPr="00132064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1.</w:t>
            </w:r>
            <w:r w:rsidRPr="00132064">
              <w:rPr>
                <w:rFonts w:eastAsia="仿宋_GB2312"/>
                <w:sz w:val="28"/>
                <w:szCs w:val="28"/>
              </w:rPr>
              <w:t>系统名称：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_______________________________</w:t>
            </w:r>
          </w:p>
          <w:p w:rsidR="00C01CB0" w:rsidRPr="00132064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2.</w:t>
            </w:r>
            <w:r w:rsidRPr="00132064">
              <w:rPr>
                <w:rFonts w:eastAsia="仿宋_GB2312"/>
                <w:sz w:val="28"/>
                <w:szCs w:val="28"/>
              </w:rPr>
              <w:t>系统网址和</w:t>
            </w:r>
            <w:r w:rsidRPr="00132064">
              <w:rPr>
                <w:rFonts w:eastAsia="仿宋_GB2312"/>
                <w:sz w:val="28"/>
                <w:szCs w:val="28"/>
              </w:rPr>
              <w:t>IP</w:t>
            </w:r>
            <w:r w:rsidRPr="00132064">
              <w:rPr>
                <w:rFonts w:eastAsia="仿宋_GB2312"/>
                <w:sz w:val="28"/>
                <w:szCs w:val="28"/>
              </w:rPr>
              <w:t>地址：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C01CB0" w:rsidRPr="00132064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3.</w:t>
            </w:r>
            <w:r w:rsidRPr="00132064">
              <w:rPr>
                <w:rFonts w:eastAsia="仿宋_GB2312"/>
                <w:sz w:val="28"/>
                <w:szCs w:val="28"/>
              </w:rPr>
              <w:t>系统主管单位</w:t>
            </w:r>
            <w:r w:rsidRPr="00132064">
              <w:rPr>
                <w:rFonts w:eastAsia="仿宋_GB2312"/>
                <w:sz w:val="28"/>
                <w:szCs w:val="28"/>
              </w:rPr>
              <w:t>/</w:t>
            </w:r>
            <w:r w:rsidRPr="00132064">
              <w:rPr>
                <w:rFonts w:eastAsia="仿宋_GB2312"/>
                <w:sz w:val="28"/>
                <w:szCs w:val="28"/>
              </w:rPr>
              <w:t>部门：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C01CB0" w:rsidRPr="00132064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4.</w:t>
            </w:r>
            <w:r w:rsidRPr="00132064">
              <w:rPr>
                <w:rFonts w:eastAsia="仿宋_GB2312"/>
                <w:sz w:val="28"/>
                <w:szCs w:val="28"/>
              </w:rPr>
              <w:t>系统运维单位</w:t>
            </w:r>
            <w:r w:rsidRPr="00132064">
              <w:rPr>
                <w:rFonts w:eastAsia="仿宋_GB2312"/>
                <w:sz w:val="28"/>
                <w:szCs w:val="28"/>
              </w:rPr>
              <w:t>/</w:t>
            </w:r>
            <w:r w:rsidRPr="00132064">
              <w:rPr>
                <w:rFonts w:eastAsia="仿宋_GB2312"/>
                <w:sz w:val="28"/>
                <w:szCs w:val="28"/>
              </w:rPr>
              <w:t>部门：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C01CB0" w:rsidRPr="00132064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5.</w:t>
            </w:r>
            <w:r w:rsidRPr="00132064">
              <w:rPr>
                <w:rFonts w:eastAsia="仿宋_GB2312"/>
                <w:sz w:val="28"/>
                <w:szCs w:val="28"/>
              </w:rPr>
              <w:t>系统使用单位</w:t>
            </w:r>
            <w:r w:rsidRPr="00132064">
              <w:rPr>
                <w:rFonts w:eastAsia="仿宋_GB2312"/>
                <w:sz w:val="28"/>
                <w:szCs w:val="28"/>
              </w:rPr>
              <w:t>/</w:t>
            </w:r>
            <w:r w:rsidRPr="00132064">
              <w:rPr>
                <w:rFonts w:eastAsia="仿宋_GB2312"/>
                <w:sz w:val="28"/>
                <w:szCs w:val="28"/>
              </w:rPr>
              <w:t>部门：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C01CB0" w:rsidRPr="00132064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132064">
              <w:rPr>
                <w:rFonts w:eastAsia="仿宋_GB2312"/>
                <w:sz w:val="28"/>
                <w:szCs w:val="28"/>
              </w:rPr>
              <w:t>6.</w:t>
            </w:r>
            <w:r w:rsidRPr="00132064">
              <w:rPr>
                <w:rFonts w:eastAsia="仿宋_GB2312"/>
                <w:sz w:val="28"/>
                <w:szCs w:val="28"/>
              </w:rPr>
              <w:t>系统主要用途：</w:t>
            </w:r>
            <w:r w:rsidRPr="00132064">
              <w:rPr>
                <w:rFonts w:eastAsia="仿宋_GB2312"/>
                <w:sz w:val="28"/>
                <w:szCs w:val="28"/>
              </w:rPr>
              <w:t>___________________________</w:t>
            </w:r>
          </w:p>
          <w:p w:rsidR="00C01CB0" w:rsidRPr="00132064" w:rsidRDefault="00C01CB0" w:rsidP="00B53F1D">
            <w:pPr>
              <w:pStyle w:val="a5"/>
              <w:spacing w:line="480" w:lineRule="exact"/>
              <w:ind w:left="360"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132064">
              <w:rPr>
                <w:rFonts w:eastAsia="仿宋_GB2312"/>
                <w:sz w:val="28"/>
                <w:szCs w:val="28"/>
              </w:rPr>
              <w:t>________________________________________</w:t>
            </w:r>
          </w:p>
          <w:p w:rsidR="00C01CB0" w:rsidRPr="000F1EBA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 w:hint="eastAsia"/>
                <w:sz w:val="28"/>
                <w:szCs w:val="28"/>
              </w:rPr>
              <w:t>7.</w:t>
            </w:r>
            <w:r>
              <w:rPr>
                <w:rFonts w:eastAsia="仿宋_GB2312"/>
                <w:sz w:val="28"/>
                <w:szCs w:val="28"/>
              </w:rPr>
              <w:t>是否定级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是</w:t>
            </w:r>
            <w:r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 w:rsidRPr="000F1EBA">
              <w:rPr>
                <w:rFonts w:eastAsia="仿宋_GB2312"/>
                <w:sz w:val="28"/>
                <w:szCs w:val="28"/>
              </w:rPr>
              <w:t>所定级别：</w:t>
            </w:r>
            <w:r>
              <w:rPr>
                <w:rFonts w:eastAsia="仿宋_GB2312"/>
                <w:sz w:val="28"/>
                <w:szCs w:val="28"/>
              </w:rPr>
              <w:t>_____</w:t>
            </w:r>
          </w:p>
          <w:p w:rsidR="00C01CB0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8.</w:t>
            </w:r>
            <w:r>
              <w:rPr>
                <w:rFonts w:eastAsia="仿宋_GB2312" w:hint="eastAsia"/>
                <w:sz w:val="28"/>
                <w:szCs w:val="28"/>
              </w:rPr>
              <w:t>是否</w:t>
            </w:r>
            <w:r>
              <w:rPr>
                <w:rFonts w:eastAsia="仿宋_GB2312"/>
                <w:sz w:val="28"/>
                <w:szCs w:val="28"/>
              </w:rPr>
              <w:t>备案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是</w:t>
            </w:r>
            <w:r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 w:hint="eastAsia"/>
                <w:sz w:val="28"/>
                <w:szCs w:val="28"/>
              </w:rPr>
              <w:t>，备案号：</w:t>
            </w:r>
            <w:r>
              <w:rPr>
                <w:rFonts w:eastAsia="仿宋_GB2312"/>
                <w:sz w:val="28"/>
                <w:szCs w:val="28"/>
              </w:rPr>
              <w:t>__________</w:t>
            </w:r>
          </w:p>
          <w:p w:rsidR="00C01CB0" w:rsidRPr="00132064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9.</w:t>
            </w:r>
            <w:r w:rsidRPr="00132064">
              <w:rPr>
                <w:rFonts w:eastAsia="仿宋_GB2312"/>
                <w:sz w:val="28"/>
                <w:szCs w:val="28"/>
              </w:rPr>
              <w:t>是否测评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是</w:t>
            </w:r>
            <w:r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否</w:t>
            </w:r>
          </w:p>
          <w:p w:rsidR="00C01CB0" w:rsidRPr="00132064" w:rsidRDefault="00C01CB0" w:rsidP="00B53F1D">
            <w:pPr>
              <w:pStyle w:val="a5"/>
              <w:spacing w:line="48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10.</w:t>
            </w:r>
            <w:r w:rsidRPr="00132064">
              <w:rPr>
                <w:rFonts w:eastAsia="仿宋_GB2312"/>
                <w:sz w:val="28"/>
                <w:szCs w:val="28"/>
              </w:rPr>
              <w:t>是否</w:t>
            </w:r>
            <w:r>
              <w:rPr>
                <w:rFonts w:eastAsia="仿宋_GB2312" w:hint="eastAsia"/>
                <w:sz w:val="28"/>
                <w:szCs w:val="28"/>
              </w:rPr>
              <w:t>整改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是</w:t>
            </w:r>
            <w:r w:rsidRPr="00132064">
              <w:rPr>
                <w:rFonts w:eastAsia="仿宋_GB2312"/>
                <w:sz w:val="28"/>
                <w:szCs w:val="28"/>
              </w:rPr>
              <w:t xml:space="preserve">   </w:t>
            </w:r>
            <w:r w:rsidRPr="00F16495">
              <w:rPr>
                <w:rFonts w:eastAsia="仿宋_GB2312" w:hint="eastAsia"/>
                <w:sz w:val="28"/>
                <w:szCs w:val="28"/>
              </w:rPr>
              <w:t>□</w:t>
            </w:r>
            <w:r w:rsidRPr="00132064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lastRenderedPageBreak/>
              <w:t>事件发生的最终判定原因</w:t>
            </w:r>
            <w:r w:rsidRPr="00132064">
              <w:rPr>
                <w:rFonts w:eastAsia="仿宋_GB2312"/>
                <w:iCs/>
                <w:sz w:val="28"/>
                <w:szCs w:val="28"/>
              </w:rPr>
              <w:t>（可加页附文字、图片以及其他文件）</w:t>
            </w:r>
          </w:p>
        </w:tc>
        <w:tc>
          <w:tcPr>
            <w:tcW w:w="6287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85761C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事件</w:t>
            </w:r>
            <w:r w:rsidRPr="00132064">
              <w:rPr>
                <w:rFonts w:eastAsia="仿宋_GB2312"/>
                <w:sz w:val="28"/>
                <w:szCs w:val="28"/>
              </w:rPr>
              <w:t>的影响与恢复情况</w:t>
            </w:r>
          </w:p>
        </w:tc>
        <w:tc>
          <w:tcPr>
            <w:tcW w:w="6287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事件的安全整改措施</w:t>
            </w:r>
          </w:p>
        </w:tc>
        <w:tc>
          <w:tcPr>
            <w:tcW w:w="6287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存在问题及建议</w:t>
            </w:r>
          </w:p>
        </w:tc>
        <w:tc>
          <w:tcPr>
            <w:tcW w:w="6287" w:type="dxa"/>
            <w:gridSpan w:val="3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132064">
              <w:rPr>
                <w:rFonts w:eastAsia="仿宋_GB2312"/>
                <w:sz w:val="28"/>
                <w:szCs w:val="28"/>
              </w:rPr>
              <w:t>安全负责人意见（签字）</w:t>
            </w:r>
          </w:p>
        </w:tc>
        <w:tc>
          <w:tcPr>
            <w:tcW w:w="6287" w:type="dxa"/>
            <w:gridSpan w:val="3"/>
            <w:vAlign w:val="center"/>
          </w:tcPr>
          <w:p w:rsidR="00C01CB0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01CB0" w:rsidRPr="00132064" w:rsidTr="00276BD6">
        <w:trPr>
          <w:trHeight w:val="397"/>
          <w:jc w:val="center"/>
        </w:trPr>
        <w:tc>
          <w:tcPr>
            <w:tcW w:w="2235" w:type="dxa"/>
            <w:vAlign w:val="center"/>
          </w:tcPr>
          <w:p w:rsidR="00C01CB0" w:rsidRPr="00132064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负责人</w:t>
            </w:r>
            <w:r>
              <w:rPr>
                <w:rFonts w:eastAsia="仿宋_GB2312" w:hint="eastAsia"/>
                <w:sz w:val="28"/>
                <w:szCs w:val="28"/>
              </w:rPr>
              <w:t>意见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签字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6287" w:type="dxa"/>
            <w:gridSpan w:val="3"/>
            <w:vAlign w:val="center"/>
          </w:tcPr>
          <w:p w:rsidR="00C01CB0" w:rsidRDefault="00C01CB0" w:rsidP="00276BD6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01CB0" w:rsidRPr="00A30122" w:rsidRDefault="00CD0C8B" w:rsidP="00066ACD">
      <w:pPr>
        <w:spacing w:line="560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line id="_x0000_s1028" style="position:absolute;left:0;text-align:left;z-index:251661312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1027" style="position:absolute;left:0;text-align:left;z-index:251660288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M_ztcline" o:spid="_x0000_s1026" style="position:absolute;left:0;text-align:left;z-index:251659264;mso-position-horizontal-relative:margin;mso-position-vertical-relative:page" from="287pt,1446.7pt" to="729.2pt,1446.7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1036" style="position:absolute;left:0;text-align:left;z-index:251665408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1035" style="position:absolute;left:0;text-align:left;z-index:251664384;mso-position-horizontal-relative:margin;mso-position-vertical-relative:page" from="287pt,1477.9pt" to="729.2pt,1477.9pt">
            <w10:wrap type="topAndBottom" anchorx="margin" anchory="page"/>
          </v:line>
        </w:pict>
      </w:r>
      <w:r>
        <w:rPr>
          <w:rFonts w:ascii="仿宋_GB2312" w:eastAsia="仿宋_GB2312"/>
          <w:noProof/>
          <w:sz w:val="30"/>
          <w:szCs w:val="30"/>
        </w:rPr>
        <w:pict>
          <v:line id="_x0000_s1034" style="position:absolute;left:0;text-align:left;z-index:251663360;mso-position-horizontal-relative:margin;mso-position-vertical-relative:page" from="287pt,1446.7pt" to="729.2pt,1446.7pt">
            <w10:wrap type="topAndBottom" anchorx="margin" anchory="page"/>
          </v:line>
        </w:pict>
      </w:r>
    </w:p>
    <w:p w:rsidR="009D056F" w:rsidRDefault="009D056F" w:rsidP="005B3548"/>
    <w:sectPr w:rsidR="009D056F" w:rsidSect="0090037A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8B" w:rsidRDefault="00CD0C8B">
      <w:r>
        <w:separator/>
      </w:r>
    </w:p>
  </w:endnote>
  <w:endnote w:type="continuationSeparator" w:id="0">
    <w:p w:rsidR="00CD0C8B" w:rsidRDefault="00CD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79" w:rsidRPr="00F9271C" w:rsidRDefault="00C01CB0" w:rsidP="00E22079">
    <w:pPr>
      <w:pStyle w:val="a3"/>
      <w:rPr>
        <w:rFonts w:ascii="宋体" w:hAnsi="宋体"/>
        <w:b/>
        <w:sz w:val="32"/>
        <w:szCs w:val="32"/>
      </w:rPr>
    </w:pPr>
    <w:r w:rsidRPr="00F9271C"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 w:rsidRPr="00F9271C">
      <w:rPr>
        <w:rFonts w:ascii="宋体" w:hAnsi="宋体"/>
        <w:b/>
        <w:sz w:val="32"/>
        <w:szCs w:val="32"/>
      </w:rPr>
      <w:fldChar w:fldCharType="begin"/>
    </w:r>
    <w:r w:rsidRPr="00F9271C">
      <w:rPr>
        <w:rFonts w:ascii="宋体" w:hAnsi="宋体"/>
        <w:b/>
        <w:sz w:val="32"/>
        <w:szCs w:val="32"/>
      </w:rPr>
      <w:instrText xml:space="preserve"> PAGE   \* MERGEFORMAT </w:instrText>
    </w:r>
    <w:r w:rsidRPr="00F9271C">
      <w:rPr>
        <w:rFonts w:ascii="宋体" w:hAnsi="宋体"/>
        <w:b/>
        <w:sz w:val="32"/>
        <w:szCs w:val="32"/>
      </w:rPr>
      <w:fldChar w:fldCharType="separate"/>
    </w:r>
    <w:r w:rsidRPr="00F661D7">
      <w:rPr>
        <w:rFonts w:ascii="宋体" w:hAnsi="宋体"/>
        <w:b/>
        <w:noProof/>
        <w:sz w:val="32"/>
        <w:szCs w:val="32"/>
        <w:lang w:val="zh-CN"/>
      </w:rPr>
      <w:t>2</w:t>
    </w:r>
    <w:r w:rsidRPr="00F9271C"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79" w:rsidRPr="00066ACD" w:rsidRDefault="00C01CB0" w:rsidP="00066ACD">
    <w:pPr>
      <w:pStyle w:val="a3"/>
      <w:jc w:val="center"/>
      <w:rPr>
        <w:b/>
        <w:sz w:val="28"/>
        <w:szCs w:val="28"/>
      </w:rPr>
    </w:pPr>
    <w:r w:rsidRPr="00066ACD">
      <w:rPr>
        <w:b/>
        <w:sz w:val="28"/>
        <w:szCs w:val="28"/>
      </w:rPr>
      <w:t xml:space="preserve">— </w:t>
    </w:r>
    <w:r w:rsidRPr="00066ACD">
      <w:rPr>
        <w:b/>
        <w:sz w:val="28"/>
        <w:szCs w:val="28"/>
      </w:rPr>
      <w:fldChar w:fldCharType="begin"/>
    </w:r>
    <w:r w:rsidRPr="00066ACD">
      <w:rPr>
        <w:b/>
        <w:sz w:val="28"/>
        <w:szCs w:val="28"/>
      </w:rPr>
      <w:instrText xml:space="preserve"> PAGE   \* MERGEFORMAT </w:instrText>
    </w:r>
    <w:r w:rsidRPr="00066ACD">
      <w:rPr>
        <w:b/>
        <w:sz w:val="28"/>
        <w:szCs w:val="28"/>
      </w:rPr>
      <w:fldChar w:fldCharType="separate"/>
    </w:r>
    <w:r w:rsidR="003F6EA4" w:rsidRPr="003F6EA4">
      <w:rPr>
        <w:b/>
        <w:noProof/>
        <w:sz w:val="28"/>
        <w:szCs w:val="28"/>
        <w:lang w:val="zh-CN"/>
      </w:rPr>
      <w:t>12</w:t>
    </w:r>
    <w:r w:rsidRPr="00066ACD">
      <w:rPr>
        <w:b/>
        <w:sz w:val="28"/>
        <w:szCs w:val="28"/>
      </w:rPr>
      <w:fldChar w:fldCharType="end"/>
    </w:r>
    <w:r w:rsidRPr="00066ACD">
      <w:rPr>
        <w:b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33" w:rsidRDefault="00CD0C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8B" w:rsidRDefault="00CD0C8B">
      <w:r>
        <w:separator/>
      </w:r>
    </w:p>
  </w:footnote>
  <w:footnote w:type="continuationSeparator" w:id="0">
    <w:p w:rsidR="00CD0C8B" w:rsidRDefault="00CD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733"/>
    <w:multiLevelType w:val="multilevel"/>
    <w:tmpl w:val="021177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B54AB3"/>
    <w:multiLevelType w:val="hybridMultilevel"/>
    <w:tmpl w:val="AACCEC96"/>
    <w:lvl w:ilvl="0" w:tplc="35440094">
      <w:start w:val="1"/>
      <w:numFmt w:val="japaneseCounting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592658CD"/>
    <w:multiLevelType w:val="hybridMultilevel"/>
    <w:tmpl w:val="628874FE"/>
    <w:lvl w:ilvl="0" w:tplc="BC6C2CDC">
      <w:start w:val="1"/>
      <w:numFmt w:val="japaneseCounting"/>
      <w:lvlText w:val="（%1）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E5"/>
    <w:rsid w:val="00035B2C"/>
    <w:rsid w:val="00134F45"/>
    <w:rsid w:val="00164A89"/>
    <w:rsid w:val="001A54AC"/>
    <w:rsid w:val="00264372"/>
    <w:rsid w:val="003F6EA4"/>
    <w:rsid w:val="0044204A"/>
    <w:rsid w:val="004B40C2"/>
    <w:rsid w:val="00536050"/>
    <w:rsid w:val="00564EC3"/>
    <w:rsid w:val="005B3548"/>
    <w:rsid w:val="005F5FBA"/>
    <w:rsid w:val="00632383"/>
    <w:rsid w:val="00662FCD"/>
    <w:rsid w:val="007373BD"/>
    <w:rsid w:val="007548F4"/>
    <w:rsid w:val="007647D1"/>
    <w:rsid w:val="007F1196"/>
    <w:rsid w:val="008B3FC5"/>
    <w:rsid w:val="009D056F"/>
    <w:rsid w:val="009E551C"/>
    <w:rsid w:val="009F11AD"/>
    <w:rsid w:val="00A427E5"/>
    <w:rsid w:val="00AA7D3C"/>
    <w:rsid w:val="00B4251D"/>
    <w:rsid w:val="00C01CB0"/>
    <w:rsid w:val="00CD0C8B"/>
    <w:rsid w:val="00D30338"/>
    <w:rsid w:val="00D36F4C"/>
    <w:rsid w:val="00E734F9"/>
    <w:rsid w:val="00F60FF0"/>
    <w:rsid w:val="00FC346C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6F2A5778-A724-4FB0-B3A0-C90B1B8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1CB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1CB0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C01CB0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C01CB0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uiPriority w:val="34"/>
    <w:qFormat/>
    <w:rsid w:val="00C01CB0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764</Words>
  <Characters>4355</Characters>
  <Application>Microsoft Office Word</Application>
  <DocSecurity>0</DocSecurity>
  <Lines>36</Lines>
  <Paragraphs>10</Paragraphs>
  <ScaleCrop>false</ScaleCrop>
  <Company>NKNC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liuzc</dc:creator>
  <cp:keywords/>
  <dc:description/>
  <cp:lastModifiedBy>zc liu</cp:lastModifiedBy>
  <cp:revision>21</cp:revision>
  <dcterms:created xsi:type="dcterms:W3CDTF">2015-08-13T04:31:00Z</dcterms:created>
  <dcterms:modified xsi:type="dcterms:W3CDTF">2016-09-02T02:27:00Z</dcterms:modified>
</cp:coreProperties>
</file>