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054" w:rsidRPr="00386F22" w:rsidRDefault="00580054" w:rsidP="00580054">
      <w:pPr>
        <w:jc w:val="left"/>
        <w:rPr>
          <w:rFonts w:ascii="仿宋" w:eastAsia="仿宋" w:hAnsi="仿宋"/>
          <w:sz w:val="32"/>
          <w:szCs w:val="32"/>
        </w:rPr>
      </w:pPr>
      <w:r>
        <w:rPr>
          <w:rFonts w:ascii="仿宋" w:eastAsia="仿宋" w:hAnsi="仿宋"/>
          <w:sz w:val="32"/>
          <w:szCs w:val="32"/>
        </w:rPr>
        <w:t>附件</w:t>
      </w:r>
      <w:r>
        <w:rPr>
          <w:rFonts w:ascii="仿宋" w:eastAsia="仿宋" w:hAnsi="仿宋" w:hint="eastAsia"/>
          <w:sz w:val="32"/>
          <w:szCs w:val="32"/>
        </w:rPr>
        <w:t>1.</w:t>
      </w:r>
      <w:bookmarkStart w:id="0" w:name="_GoBack"/>
      <w:r w:rsidRPr="00386F22">
        <w:rPr>
          <w:rFonts w:ascii="仿宋" w:eastAsia="仿宋" w:hAnsi="仿宋" w:hint="eastAsia"/>
          <w:sz w:val="32"/>
          <w:szCs w:val="32"/>
        </w:rPr>
        <w:t>关于校园网使用相关问题的简要说明</w:t>
      </w:r>
      <w:bookmarkEnd w:id="0"/>
    </w:p>
    <w:p w:rsidR="00580054" w:rsidRDefault="00580054" w:rsidP="00580054">
      <w:pPr>
        <w:rPr>
          <w:b/>
          <w:kern w:val="0"/>
        </w:rPr>
      </w:pPr>
    </w:p>
    <w:p w:rsidR="00580054" w:rsidRPr="003615D5" w:rsidRDefault="00580054" w:rsidP="00580054">
      <w:pPr>
        <w:ind w:firstLine="420"/>
        <w:rPr>
          <w:kern w:val="0"/>
        </w:rPr>
      </w:pPr>
      <w:r w:rsidRPr="003615D5">
        <w:rPr>
          <w:rFonts w:hint="eastAsia"/>
          <w:b/>
          <w:kern w:val="0"/>
        </w:rPr>
        <w:t>一、账号及密码</w:t>
      </w:r>
    </w:p>
    <w:p w:rsidR="00580054" w:rsidRPr="003615D5" w:rsidRDefault="00580054" w:rsidP="00580054">
      <w:pPr>
        <w:ind w:firstLine="420"/>
        <w:rPr>
          <w:kern w:val="0"/>
        </w:rPr>
      </w:pPr>
      <w:r w:rsidRPr="003615D5">
        <w:rPr>
          <w:rFonts w:hint="eastAsia"/>
          <w:kern w:val="0"/>
        </w:rPr>
        <w:t>学生用户</w:t>
      </w:r>
      <w:r>
        <w:rPr>
          <w:rFonts w:hint="eastAsia"/>
          <w:kern w:val="0"/>
        </w:rPr>
        <w:t>默认校园网</w:t>
      </w:r>
      <w:r w:rsidRPr="003615D5">
        <w:rPr>
          <w:rFonts w:hint="eastAsia"/>
          <w:kern w:val="0"/>
        </w:rPr>
        <w:t>账号为学号，初始密码为身份证号</w:t>
      </w:r>
      <w:r w:rsidRPr="003615D5">
        <w:rPr>
          <w:rFonts w:hint="eastAsia"/>
          <w:kern w:val="0"/>
        </w:rPr>
        <w:t>12-17</w:t>
      </w:r>
      <w:r w:rsidRPr="003615D5">
        <w:rPr>
          <w:rFonts w:hint="eastAsia"/>
          <w:kern w:val="0"/>
        </w:rPr>
        <w:t>位（如已使用过校园网并更改过密码，请使用</w:t>
      </w:r>
      <w:r>
        <w:rPr>
          <w:rFonts w:hint="eastAsia"/>
          <w:kern w:val="0"/>
        </w:rPr>
        <w:t>更改后的</w:t>
      </w:r>
      <w:r w:rsidRPr="003615D5">
        <w:rPr>
          <w:rFonts w:hint="eastAsia"/>
          <w:kern w:val="0"/>
        </w:rPr>
        <w:t>新密码）；教职工用户</w:t>
      </w:r>
      <w:r>
        <w:rPr>
          <w:rFonts w:hint="eastAsia"/>
          <w:kern w:val="0"/>
        </w:rPr>
        <w:t>校园网</w:t>
      </w:r>
      <w:r w:rsidRPr="003615D5">
        <w:rPr>
          <w:rFonts w:hint="eastAsia"/>
          <w:kern w:val="0"/>
        </w:rPr>
        <w:t>账号及初始密码已通过泰达学院办公室下发。</w:t>
      </w:r>
    </w:p>
    <w:p w:rsidR="00580054" w:rsidRPr="003615D5" w:rsidRDefault="00580054" w:rsidP="00580054">
      <w:pPr>
        <w:ind w:firstLine="420"/>
        <w:rPr>
          <w:b/>
          <w:kern w:val="0"/>
        </w:rPr>
      </w:pPr>
      <w:r w:rsidRPr="003615D5">
        <w:rPr>
          <w:rFonts w:hint="eastAsia"/>
          <w:b/>
          <w:kern w:val="0"/>
        </w:rPr>
        <w:t>二、自助</w:t>
      </w:r>
      <w:r>
        <w:rPr>
          <w:rFonts w:hint="eastAsia"/>
          <w:b/>
          <w:kern w:val="0"/>
        </w:rPr>
        <w:t>服务</w:t>
      </w:r>
    </w:p>
    <w:p w:rsidR="00580054" w:rsidRDefault="00580054" w:rsidP="00580054">
      <w:pPr>
        <w:ind w:firstLine="420"/>
        <w:rPr>
          <w:kern w:val="0"/>
        </w:rPr>
      </w:pPr>
      <w:r>
        <w:rPr>
          <w:rFonts w:hint="eastAsia"/>
          <w:kern w:val="0"/>
        </w:rPr>
        <w:t>校园网</w:t>
      </w:r>
      <w:r w:rsidRPr="003615D5">
        <w:rPr>
          <w:rFonts w:hint="eastAsia"/>
          <w:kern w:val="0"/>
        </w:rPr>
        <w:t>自助服务系统</w:t>
      </w:r>
      <w:r>
        <w:rPr>
          <w:rFonts w:hint="eastAsia"/>
          <w:kern w:val="0"/>
        </w:rPr>
        <w:t>可自校园网计费网关链接进入，也可直接输入网址访问，用户登陆后</w:t>
      </w:r>
      <w:r w:rsidRPr="003615D5">
        <w:rPr>
          <w:rFonts w:hint="eastAsia"/>
          <w:kern w:val="0"/>
        </w:rPr>
        <w:t>可</w:t>
      </w:r>
      <w:r>
        <w:rPr>
          <w:rFonts w:hint="eastAsia"/>
          <w:kern w:val="0"/>
        </w:rPr>
        <w:t>使用</w:t>
      </w:r>
      <w:r w:rsidRPr="003615D5">
        <w:rPr>
          <w:rFonts w:hint="eastAsia"/>
          <w:kern w:val="0"/>
        </w:rPr>
        <w:t>修改密码、查询</w:t>
      </w:r>
      <w:r>
        <w:rPr>
          <w:rFonts w:hint="eastAsia"/>
          <w:kern w:val="0"/>
        </w:rPr>
        <w:t>余额</w:t>
      </w:r>
      <w:r w:rsidRPr="003615D5">
        <w:rPr>
          <w:rFonts w:hint="eastAsia"/>
          <w:kern w:val="0"/>
        </w:rPr>
        <w:t>及网络使用详情、无感知</w:t>
      </w:r>
      <w:r>
        <w:rPr>
          <w:rFonts w:hint="eastAsia"/>
          <w:kern w:val="0"/>
        </w:rPr>
        <w:t>认证</w:t>
      </w:r>
      <w:r w:rsidRPr="003615D5">
        <w:rPr>
          <w:rFonts w:hint="eastAsia"/>
          <w:kern w:val="0"/>
        </w:rPr>
        <w:t>绑定等功能。</w:t>
      </w:r>
    </w:p>
    <w:p w:rsidR="00580054" w:rsidRDefault="00580054" w:rsidP="00580054">
      <w:pPr>
        <w:ind w:firstLine="420"/>
        <w:rPr>
          <w:kern w:val="0"/>
        </w:rPr>
      </w:pPr>
      <w:r>
        <w:rPr>
          <w:rFonts w:hint="eastAsia"/>
          <w:kern w:val="0"/>
        </w:rPr>
        <w:t>自助服务系统网址：</w:t>
      </w:r>
      <w:r w:rsidRPr="00386F22">
        <w:rPr>
          <w:kern w:val="0"/>
        </w:rPr>
        <w:t>http://netservice.nankai.e</w:t>
      </w:r>
      <w:r>
        <w:rPr>
          <w:kern w:val="0"/>
        </w:rPr>
        <w:t>du.cn</w:t>
      </w:r>
    </w:p>
    <w:p w:rsidR="00580054" w:rsidRPr="003615D5" w:rsidRDefault="00580054" w:rsidP="00580054">
      <w:pPr>
        <w:ind w:firstLine="420"/>
        <w:rPr>
          <w:b/>
          <w:kern w:val="0"/>
        </w:rPr>
      </w:pPr>
      <w:r w:rsidRPr="003615D5">
        <w:rPr>
          <w:rFonts w:hint="eastAsia"/>
          <w:b/>
          <w:kern w:val="0"/>
        </w:rPr>
        <w:t>三、</w:t>
      </w:r>
      <w:r>
        <w:rPr>
          <w:rFonts w:hint="eastAsia"/>
          <w:b/>
          <w:kern w:val="0"/>
        </w:rPr>
        <w:t>网费缴存</w:t>
      </w:r>
    </w:p>
    <w:p w:rsidR="00580054" w:rsidRDefault="00580054" w:rsidP="00580054">
      <w:pPr>
        <w:spacing w:line="276" w:lineRule="auto"/>
        <w:ind w:firstLineChars="200" w:firstLine="420"/>
        <w:rPr>
          <w:rFonts w:asciiTheme="minorEastAsia" w:hAnsiTheme="minorEastAsia"/>
          <w:kern w:val="0"/>
          <w:szCs w:val="21"/>
        </w:rPr>
      </w:pPr>
      <w:r w:rsidRPr="003615D5">
        <w:rPr>
          <w:rFonts w:asciiTheme="minorEastAsia" w:hAnsiTheme="minorEastAsia"/>
          <w:kern w:val="0"/>
          <w:szCs w:val="21"/>
        </w:rPr>
        <w:t>(1)</w:t>
      </w:r>
      <w:r w:rsidRPr="003615D5">
        <w:rPr>
          <w:rFonts w:asciiTheme="minorEastAsia" w:hAnsiTheme="minorEastAsia" w:hint="eastAsia"/>
          <w:kern w:val="0"/>
          <w:szCs w:val="21"/>
        </w:rPr>
        <w:t>通过校园</w:t>
      </w:r>
      <w:proofErr w:type="gramStart"/>
      <w:r w:rsidRPr="003615D5">
        <w:rPr>
          <w:rFonts w:asciiTheme="minorEastAsia" w:hAnsiTheme="minorEastAsia" w:hint="eastAsia"/>
          <w:kern w:val="0"/>
          <w:szCs w:val="21"/>
        </w:rPr>
        <w:t>一</w:t>
      </w:r>
      <w:proofErr w:type="gramEnd"/>
      <w:r w:rsidRPr="003615D5">
        <w:rPr>
          <w:rFonts w:asciiTheme="minorEastAsia" w:hAnsiTheme="minorEastAsia" w:hint="eastAsia"/>
          <w:kern w:val="0"/>
          <w:szCs w:val="21"/>
        </w:rPr>
        <w:t>卡通电子服务平台</w:t>
      </w:r>
      <w:r>
        <w:rPr>
          <w:rFonts w:asciiTheme="minorEastAsia" w:hAnsiTheme="minorEastAsia" w:hint="eastAsia"/>
          <w:kern w:val="0"/>
          <w:szCs w:val="21"/>
        </w:rPr>
        <w:t>办理</w:t>
      </w:r>
      <w:r w:rsidRPr="003615D5">
        <w:rPr>
          <w:rFonts w:asciiTheme="minorEastAsia" w:hAnsiTheme="minorEastAsia" w:hint="eastAsia"/>
          <w:kern w:val="0"/>
          <w:szCs w:val="21"/>
        </w:rPr>
        <w:t>，支付方式</w:t>
      </w:r>
      <w:r w:rsidRPr="003615D5">
        <w:rPr>
          <w:rFonts w:asciiTheme="minorEastAsia" w:hAnsiTheme="minorEastAsia"/>
          <w:kern w:val="0"/>
          <w:szCs w:val="21"/>
        </w:rPr>
        <w:t>为绑定银行卡余额</w:t>
      </w:r>
      <w:r>
        <w:rPr>
          <w:rFonts w:asciiTheme="minorEastAsia" w:hAnsiTheme="minorEastAsia" w:hint="eastAsia"/>
          <w:kern w:val="0"/>
          <w:szCs w:val="21"/>
        </w:rPr>
        <w:t>。</w:t>
      </w:r>
    </w:p>
    <w:p w:rsidR="00580054" w:rsidRPr="005B3AF7" w:rsidRDefault="00580054" w:rsidP="00580054">
      <w:pPr>
        <w:spacing w:line="276" w:lineRule="auto"/>
        <w:ind w:firstLineChars="200" w:firstLine="420"/>
        <w:rPr>
          <w:rFonts w:asciiTheme="minorEastAsia" w:hAnsiTheme="minorEastAsia"/>
          <w:kern w:val="0"/>
          <w:szCs w:val="21"/>
        </w:rPr>
      </w:pPr>
      <w:proofErr w:type="gramStart"/>
      <w:r>
        <w:rPr>
          <w:rFonts w:asciiTheme="minorEastAsia" w:hAnsiTheme="minorEastAsia" w:hint="eastAsia"/>
          <w:kern w:val="0"/>
          <w:szCs w:val="21"/>
        </w:rPr>
        <w:t>一</w:t>
      </w:r>
      <w:proofErr w:type="gramEnd"/>
      <w:r>
        <w:rPr>
          <w:rFonts w:asciiTheme="minorEastAsia" w:hAnsiTheme="minorEastAsia" w:hint="eastAsia"/>
          <w:kern w:val="0"/>
          <w:szCs w:val="21"/>
        </w:rPr>
        <w:t>卡通电子服务平台网址：</w:t>
      </w:r>
      <w:hyperlink r:id="rId7" w:history="1">
        <w:r w:rsidRPr="00E34A23">
          <w:rPr>
            <w:rStyle w:val="a5"/>
            <w:rFonts w:asciiTheme="minorEastAsia" w:hAnsiTheme="minorEastAsia" w:hint="eastAsia"/>
            <w:kern w:val="0"/>
            <w:szCs w:val="21"/>
          </w:rPr>
          <w:t>http://ecard.nankai.edu.cn</w:t>
        </w:r>
      </w:hyperlink>
    </w:p>
    <w:p w:rsidR="00580054" w:rsidRPr="003615D5" w:rsidRDefault="00580054" w:rsidP="00580054">
      <w:pPr>
        <w:spacing w:line="276" w:lineRule="auto"/>
        <w:ind w:firstLineChars="200" w:firstLine="420"/>
        <w:rPr>
          <w:rFonts w:asciiTheme="minorEastAsia" w:hAnsiTheme="minorEastAsia"/>
          <w:kern w:val="0"/>
          <w:szCs w:val="21"/>
        </w:rPr>
      </w:pPr>
      <w:r w:rsidRPr="003615D5">
        <w:rPr>
          <w:rFonts w:asciiTheme="minorEastAsia" w:hAnsiTheme="minorEastAsia"/>
          <w:kern w:val="0"/>
          <w:szCs w:val="21"/>
        </w:rPr>
        <w:t>(2</w:t>
      </w:r>
      <w:r w:rsidRPr="003615D5">
        <w:rPr>
          <w:rFonts w:asciiTheme="minorEastAsia" w:hAnsiTheme="minorEastAsia" w:hint="eastAsia"/>
          <w:kern w:val="0"/>
          <w:szCs w:val="21"/>
        </w:rPr>
        <w:t>)</w:t>
      </w:r>
      <w:r>
        <w:rPr>
          <w:rFonts w:asciiTheme="minorEastAsia" w:hAnsiTheme="minorEastAsia" w:hint="eastAsia"/>
          <w:kern w:val="0"/>
          <w:szCs w:val="21"/>
        </w:rPr>
        <w:t>通过</w:t>
      </w:r>
      <w:r w:rsidRPr="003615D5">
        <w:rPr>
          <w:rFonts w:asciiTheme="minorEastAsia" w:hAnsiTheme="minorEastAsia" w:hint="eastAsia"/>
          <w:kern w:val="0"/>
          <w:szCs w:val="21"/>
        </w:rPr>
        <w:t>校园</w:t>
      </w:r>
      <w:proofErr w:type="gramStart"/>
      <w:r w:rsidRPr="003615D5">
        <w:rPr>
          <w:rFonts w:asciiTheme="minorEastAsia" w:hAnsiTheme="minorEastAsia" w:hint="eastAsia"/>
          <w:kern w:val="0"/>
          <w:szCs w:val="21"/>
        </w:rPr>
        <w:t>一</w:t>
      </w:r>
      <w:proofErr w:type="gramEnd"/>
      <w:r w:rsidRPr="003615D5">
        <w:rPr>
          <w:rFonts w:asciiTheme="minorEastAsia" w:hAnsiTheme="minorEastAsia" w:hint="eastAsia"/>
          <w:kern w:val="0"/>
          <w:szCs w:val="21"/>
        </w:rPr>
        <w:t>卡通</w:t>
      </w:r>
      <w:r w:rsidRPr="003615D5">
        <w:rPr>
          <w:rFonts w:asciiTheme="minorEastAsia" w:hAnsiTheme="minorEastAsia"/>
          <w:kern w:val="0"/>
          <w:szCs w:val="21"/>
        </w:rPr>
        <w:t>系统</w:t>
      </w:r>
      <w:r w:rsidRPr="003615D5">
        <w:rPr>
          <w:rFonts w:asciiTheme="minorEastAsia" w:hAnsiTheme="minorEastAsia" w:hint="eastAsia"/>
          <w:kern w:val="0"/>
          <w:szCs w:val="21"/>
        </w:rPr>
        <w:t>圈存机</w:t>
      </w:r>
      <w:r>
        <w:rPr>
          <w:rFonts w:asciiTheme="minorEastAsia" w:hAnsiTheme="minorEastAsia" w:hint="eastAsia"/>
          <w:kern w:val="0"/>
          <w:szCs w:val="21"/>
        </w:rPr>
        <w:t>办理</w:t>
      </w:r>
      <w:r w:rsidRPr="003615D5">
        <w:rPr>
          <w:rFonts w:asciiTheme="minorEastAsia" w:hAnsiTheme="minorEastAsia" w:hint="eastAsia"/>
          <w:kern w:val="0"/>
          <w:szCs w:val="21"/>
        </w:rPr>
        <w:t>，支付方式</w:t>
      </w:r>
      <w:r w:rsidRPr="003615D5">
        <w:rPr>
          <w:rFonts w:asciiTheme="minorEastAsia" w:hAnsiTheme="minorEastAsia"/>
          <w:kern w:val="0"/>
          <w:szCs w:val="21"/>
        </w:rPr>
        <w:t>为校园卡主账户余额</w:t>
      </w:r>
      <w:r>
        <w:rPr>
          <w:rFonts w:asciiTheme="minorEastAsia" w:hAnsiTheme="minorEastAsia" w:hint="eastAsia"/>
          <w:kern w:val="0"/>
          <w:szCs w:val="21"/>
        </w:rPr>
        <w:t>。</w:t>
      </w:r>
    </w:p>
    <w:p w:rsidR="00580054" w:rsidRPr="003615D5" w:rsidRDefault="00580054" w:rsidP="00580054">
      <w:pPr>
        <w:spacing w:line="276" w:lineRule="auto"/>
        <w:ind w:firstLineChars="200" w:firstLine="420"/>
        <w:rPr>
          <w:rFonts w:asciiTheme="minorEastAsia" w:hAnsiTheme="minorEastAsia"/>
          <w:kern w:val="0"/>
          <w:szCs w:val="21"/>
        </w:rPr>
      </w:pPr>
      <w:r w:rsidRPr="003615D5">
        <w:rPr>
          <w:rFonts w:asciiTheme="minorEastAsia" w:hAnsiTheme="minorEastAsia"/>
          <w:kern w:val="0"/>
          <w:szCs w:val="21"/>
        </w:rPr>
        <w:t>(</w:t>
      </w:r>
      <w:r>
        <w:rPr>
          <w:rFonts w:asciiTheme="minorEastAsia" w:hAnsiTheme="minorEastAsia" w:hint="eastAsia"/>
          <w:kern w:val="0"/>
          <w:szCs w:val="21"/>
        </w:rPr>
        <w:t>3</w:t>
      </w:r>
      <w:r w:rsidRPr="003615D5">
        <w:rPr>
          <w:rFonts w:asciiTheme="minorEastAsia" w:hAnsiTheme="minorEastAsia"/>
          <w:kern w:val="0"/>
          <w:szCs w:val="21"/>
        </w:rPr>
        <w:t>)</w:t>
      </w:r>
      <w:r w:rsidRPr="003615D5">
        <w:rPr>
          <w:rFonts w:asciiTheme="minorEastAsia" w:hAnsiTheme="minorEastAsia" w:hint="eastAsia"/>
          <w:kern w:val="0"/>
          <w:szCs w:val="21"/>
        </w:rPr>
        <w:t>关注</w:t>
      </w:r>
      <w:proofErr w:type="gramStart"/>
      <w:r w:rsidRPr="003615D5">
        <w:rPr>
          <w:rFonts w:asciiTheme="minorEastAsia" w:hAnsiTheme="minorEastAsia" w:hint="eastAsia"/>
          <w:kern w:val="0"/>
          <w:szCs w:val="21"/>
        </w:rPr>
        <w:t>南开大学微信企业</w:t>
      </w:r>
      <w:proofErr w:type="gramEnd"/>
      <w:r w:rsidRPr="003615D5">
        <w:rPr>
          <w:rFonts w:asciiTheme="minorEastAsia" w:hAnsiTheme="minorEastAsia" w:hint="eastAsia"/>
          <w:kern w:val="0"/>
          <w:szCs w:val="21"/>
        </w:rPr>
        <w:t>号，通过身份验证后，在</w:t>
      </w:r>
      <w:proofErr w:type="gramStart"/>
      <w:r>
        <w:rPr>
          <w:rFonts w:asciiTheme="minorEastAsia" w:hAnsiTheme="minorEastAsia"/>
          <w:kern w:val="0"/>
          <w:szCs w:val="21"/>
        </w:rPr>
        <w:t>”</w:t>
      </w:r>
      <w:proofErr w:type="gramEnd"/>
      <w:r w:rsidRPr="003615D5">
        <w:rPr>
          <w:rFonts w:asciiTheme="minorEastAsia" w:hAnsiTheme="minorEastAsia" w:hint="eastAsia"/>
          <w:kern w:val="0"/>
          <w:szCs w:val="21"/>
        </w:rPr>
        <w:t>南开微应用</w:t>
      </w:r>
      <w:proofErr w:type="gramStart"/>
      <w:r>
        <w:rPr>
          <w:rFonts w:asciiTheme="minorEastAsia" w:hAnsiTheme="minorEastAsia"/>
          <w:kern w:val="0"/>
          <w:szCs w:val="21"/>
        </w:rPr>
        <w:t>”</w:t>
      </w:r>
      <w:proofErr w:type="gramEnd"/>
      <w:r>
        <w:rPr>
          <w:rFonts w:asciiTheme="minorEastAsia" w:hAnsiTheme="minorEastAsia" w:hint="eastAsia"/>
          <w:kern w:val="0"/>
          <w:szCs w:val="21"/>
        </w:rPr>
        <w:t>的</w:t>
      </w:r>
      <w:proofErr w:type="gramStart"/>
      <w:r>
        <w:rPr>
          <w:rFonts w:asciiTheme="minorEastAsia" w:hAnsiTheme="minorEastAsia"/>
          <w:kern w:val="0"/>
          <w:szCs w:val="21"/>
        </w:rPr>
        <w:t>”</w:t>
      </w:r>
      <w:proofErr w:type="gramEnd"/>
      <w:r w:rsidRPr="003615D5">
        <w:rPr>
          <w:rFonts w:asciiTheme="minorEastAsia" w:hAnsiTheme="minorEastAsia" w:hint="eastAsia"/>
          <w:kern w:val="0"/>
          <w:szCs w:val="21"/>
        </w:rPr>
        <w:t>网络账户业务</w:t>
      </w:r>
      <w:proofErr w:type="gramStart"/>
      <w:r>
        <w:rPr>
          <w:rFonts w:asciiTheme="minorEastAsia" w:hAnsiTheme="minorEastAsia"/>
          <w:kern w:val="0"/>
          <w:szCs w:val="21"/>
        </w:rPr>
        <w:t>”</w:t>
      </w:r>
      <w:proofErr w:type="gramEnd"/>
      <w:r>
        <w:rPr>
          <w:rFonts w:asciiTheme="minorEastAsia" w:hAnsiTheme="minorEastAsia" w:hint="eastAsia"/>
          <w:kern w:val="0"/>
          <w:szCs w:val="21"/>
        </w:rPr>
        <w:t>模块中办理</w:t>
      </w:r>
      <w:r w:rsidRPr="003615D5">
        <w:rPr>
          <w:rFonts w:asciiTheme="minorEastAsia" w:hAnsiTheme="minorEastAsia" w:hint="eastAsia"/>
          <w:kern w:val="0"/>
          <w:szCs w:val="21"/>
        </w:rPr>
        <w:t>，支付方式为绑定银行卡余额。</w:t>
      </w:r>
    </w:p>
    <w:p w:rsidR="00580054" w:rsidRPr="003615D5" w:rsidRDefault="00580054" w:rsidP="00580054">
      <w:pPr>
        <w:spacing w:line="276" w:lineRule="auto"/>
        <w:ind w:firstLineChars="200" w:firstLine="420"/>
        <w:rPr>
          <w:b/>
          <w:kern w:val="0"/>
        </w:rPr>
      </w:pPr>
      <w:proofErr w:type="gramStart"/>
      <w:r w:rsidRPr="003615D5">
        <w:rPr>
          <w:rFonts w:asciiTheme="minorEastAsia" w:hAnsiTheme="minorEastAsia" w:hint="eastAsia"/>
          <w:kern w:val="0"/>
          <w:szCs w:val="21"/>
        </w:rPr>
        <w:t>微信企业</w:t>
      </w:r>
      <w:proofErr w:type="gramEnd"/>
      <w:r w:rsidRPr="003615D5">
        <w:rPr>
          <w:rFonts w:asciiTheme="minorEastAsia" w:hAnsiTheme="minorEastAsia" w:hint="eastAsia"/>
          <w:kern w:val="0"/>
          <w:szCs w:val="21"/>
        </w:rPr>
        <w:t>号二维码：</w:t>
      </w:r>
    </w:p>
    <w:p w:rsidR="00580054" w:rsidRPr="003615D5" w:rsidRDefault="00580054" w:rsidP="00580054">
      <w:pPr>
        <w:spacing w:line="276" w:lineRule="auto"/>
        <w:jc w:val="center"/>
        <w:rPr>
          <w:b/>
          <w:kern w:val="0"/>
        </w:rPr>
      </w:pPr>
      <w:r w:rsidRPr="003615D5">
        <w:rPr>
          <w:rFonts w:ascii="Times New Roman" w:eastAsia="仿宋" w:hAnsi="Times New Roman"/>
          <w:noProof/>
          <w:kern w:val="0"/>
          <w:sz w:val="32"/>
          <w:szCs w:val="32"/>
        </w:rPr>
        <w:drawing>
          <wp:inline distT="0" distB="0" distL="0" distR="0" wp14:anchorId="39528052" wp14:editId="2D11A521">
            <wp:extent cx="1314450" cy="1310069"/>
            <wp:effectExtent l="0" t="0" r="0" b="444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170711171427.png"/>
                    <pic:cNvPicPr/>
                  </pic:nvPicPr>
                  <pic:blipFill>
                    <a:blip r:embed="rId8">
                      <a:extLst>
                        <a:ext uri="{28A0092B-C50C-407E-A947-70E740481C1C}">
                          <a14:useLocalDpi xmlns:a14="http://schemas.microsoft.com/office/drawing/2010/main" val="0"/>
                        </a:ext>
                      </a:extLst>
                    </a:blip>
                    <a:stretch>
                      <a:fillRect/>
                    </a:stretch>
                  </pic:blipFill>
                  <pic:spPr>
                    <a:xfrm>
                      <a:off x="0" y="0"/>
                      <a:ext cx="1349777" cy="1345279"/>
                    </a:xfrm>
                    <a:prstGeom prst="rect">
                      <a:avLst/>
                    </a:prstGeom>
                  </pic:spPr>
                </pic:pic>
              </a:graphicData>
            </a:graphic>
          </wp:inline>
        </w:drawing>
      </w:r>
    </w:p>
    <w:p w:rsidR="00580054" w:rsidRDefault="00580054" w:rsidP="00580054">
      <w:pPr>
        <w:spacing w:beforeLines="50" w:before="156"/>
        <w:ind w:firstLine="420"/>
        <w:rPr>
          <w:kern w:val="0"/>
        </w:rPr>
      </w:pPr>
      <w:r>
        <w:rPr>
          <w:rFonts w:hint="eastAsia"/>
          <w:kern w:val="0"/>
        </w:rPr>
        <w:t>以上缴费方式均只支持学生用户，网费金额可实时到账。</w:t>
      </w:r>
    </w:p>
    <w:p w:rsidR="00580054" w:rsidRPr="003615D5" w:rsidRDefault="00580054" w:rsidP="00580054">
      <w:pPr>
        <w:spacing w:beforeLines="50" w:before="156"/>
        <w:ind w:firstLine="420"/>
        <w:rPr>
          <w:kern w:val="0"/>
        </w:rPr>
      </w:pPr>
      <w:r>
        <w:rPr>
          <w:rFonts w:hint="eastAsia"/>
          <w:kern w:val="0"/>
        </w:rPr>
        <w:t>（</w:t>
      </w:r>
      <w:r>
        <w:rPr>
          <w:rFonts w:hint="eastAsia"/>
          <w:kern w:val="0"/>
        </w:rPr>
        <w:t>4</w:t>
      </w:r>
      <w:r>
        <w:rPr>
          <w:rFonts w:hint="eastAsia"/>
          <w:kern w:val="0"/>
        </w:rPr>
        <w:t>）教职工用户通过八里台校区或者津南校区的服务中心窗口以转账单形式缴费。</w:t>
      </w:r>
    </w:p>
    <w:p w:rsidR="00580054" w:rsidRPr="003615D5" w:rsidRDefault="00580054" w:rsidP="00580054">
      <w:pPr>
        <w:ind w:firstLine="420"/>
        <w:rPr>
          <w:b/>
          <w:kern w:val="0"/>
        </w:rPr>
      </w:pPr>
      <w:r>
        <w:rPr>
          <w:rFonts w:hint="eastAsia"/>
          <w:b/>
          <w:kern w:val="0"/>
        </w:rPr>
        <w:t>四、报修和咨询</w:t>
      </w:r>
    </w:p>
    <w:p w:rsidR="00580054" w:rsidRDefault="00580054" w:rsidP="00580054">
      <w:pPr>
        <w:ind w:firstLine="420"/>
        <w:rPr>
          <w:rFonts w:asciiTheme="minorEastAsia" w:hAnsiTheme="minorEastAsia"/>
          <w:kern w:val="0"/>
          <w:szCs w:val="21"/>
        </w:rPr>
      </w:pPr>
      <w:r w:rsidRPr="003615D5">
        <w:rPr>
          <w:rFonts w:asciiTheme="minorEastAsia" w:hAnsiTheme="minorEastAsia" w:hint="eastAsia"/>
          <w:kern w:val="0"/>
          <w:szCs w:val="21"/>
        </w:rPr>
        <w:t>用户发生网络中断或无法使用可拨打</w:t>
      </w:r>
      <w:r>
        <w:rPr>
          <w:rFonts w:asciiTheme="minorEastAsia" w:hAnsiTheme="minorEastAsia" w:hint="eastAsia"/>
          <w:kern w:val="0"/>
          <w:szCs w:val="21"/>
        </w:rPr>
        <w:t>故障报修电话进行保修：</w:t>
      </w:r>
      <w:r>
        <w:rPr>
          <w:rFonts w:hint="eastAsia"/>
          <w:kern w:val="0"/>
        </w:rPr>
        <w:t>66228421</w:t>
      </w:r>
      <w:r>
        <w:rPr>
          <w:rFonts w:hint="eastAsia"/>
          <w:kern w:val="0"/>
        </w:rPr>
        <w:t>（泰达校区）</w:t>
      </w:r>
      <w:r>
        <w:rPr>
          <w:rFonts w:hint="eastAsia"/>
          <w:kern w:val="0"/>
        </w:rPr>
        <w:t>/85358100</w:t>
      </w:r>
      <w:r>
        <w:rPr>
          <w:rFonts w:hint="eastAsia"/>
          <w:kern w:val="0"/>
        </w:rPr>
        <w:t>（津南校区）</w:t>
      </w:r>
      <w:r>
        <w:rPr>
          <w:rFonts w:hint="eastAsia"/>
          <w:kern w:val="0"/>
        </w:rPr>
        <w:t>/23503656,23503634(</w:t>
      </w:r>
      <w:r>
        <w:rPr>
          <w:rFonts w:hint="eastAsia"/>
          <w:kern w:val="0"/>
        </w:rPr>
        <w:t>八里台校区</w:t>
      </w:r>
      <w:r>
        <w:rPr>
          <w:rFonts w:hint="eastAsia"/>
          <w:kern w:val="0"/>
        </w:rPr>
        <w:t>)</w:t>
      </w:r>
    </w:p>
    <w:p w:rsidR="00580054" w:rsidRPr="0026061D" w:rsidRDefault="00580054" w:rsidP="00580054">
      <w:pPr>
        <w:ind w:firstLine="420"/>
        <w:rPr>
          <w:kern w:val="0"/>
        </w:rPr>
      </w:pPr>
      <w:r>
        <w:rPr>
          <w:rFonts w:asciiTheme="minorEastAsia" w:hAnsiTheme="minorEastAsia" w:hint="eastAsia"/>
          <w:kern w:val="0"/>
          <w:szCs w:val="21"/>
        </w:rPr>
        <w:t>用户网络账号出现问题可电话咨询：</w:t>
      </w:r>
      <w:r w:rsidRPr="003615D5">
        <w:rPr>
          <w:rFonts w:hint="eastAsia"/>
          <w:kern w:val="0"/>
        </w:rPr>
        <w:t>6622</w:t>
      </w:r>
      <w:r>
        <w:rPr>
          <w:rFonts w:hint="eastAsia"/>
          <w:kern w:val="0"/>
        </w:rPr>
        <w:t>9367</w:t>
      </w:r>
      <w:r>
        <w:rPr>
          <w:rFonts w:hint="eastAsia"/>
          <w:kern w:val="0"/>
        </w:rPr>
        <w:t>（</w:t>
      </w:r>
      <w:r w:rsidRPr="003615D5">
        <w:rPr>
          <w:rFonts w:hint="eastAsia"/>
          <w:kern w:val="0"/>
        </w:rPr>
        <w:t>泰达校区</w:t>
      </w:r>
      <w:r>
        <w:rPr>
          <w:rFonts w:hint="eastAsia"/>
          <w:kern w:val="0"/>
        </w:rPr>
        <w:t>）</w:t>
      </w:r>
      <w:r>
        <w:rPr>
          <w:rFonts w:hint="eastAsia"/>
          <w:kern w:val="0"/>
        </w:rPr>
        <w:t>/85358100(</w:t>
      </w:r>
      <w:r>
        <w:rPr>
          <w:rFonts w:hint="eastAsia"/>
          <w:kern w:val="0"/>
        </w:rPr>
        <w:t>津南校区</w:t>
      </w:r>
      <w:r>
        <w:rPr>
          <w:rFonts w:hint="eastAsia"/>
          <w:kern w:val="0"/>
        </w:rPr>
        <w:t>)/23509599(</w:t>
      </w:r>
      <w:r>
        <w:rPr>
          <w:rFonts w:hint="eastAsia"/>
          <w:kern w:val="0"/>
        </w:rPr>
        <w:t>八里台校区</w:t>
      </w:r>
      <w:r>
        <w:rPr>
          <w:rFonts w:hint="eastAsia"/>
          <w:kern w:val="0"/>
        </w:rPr>
        <w:t>)</w:t>
      </w:r>
    </w:p>
    <w:p w:rsidR="00580054" w:rsidRDefault="00580054" w:rsidP="00580054">
      <w:pPr>
        <w:ind w:firstLine="420"/>
        <w:jc w:val="left"/>
        <w:rPr>
          <w:rFonts w:asciiTheme="minorEastAsia" w:hAnsiTheme="minorEastAsia"/>
          <w:kern w:val="0"/>
          <w:szCs w:val="21"/>
        </w:rPr>
      </w:pPr>
      <w:r>
        <w:rPr>
          <w:rFonts w:asciiTheme="minorEastAsia" w:hAnsiTheme="minorEastAsia" w:hint="eastAsia"/>
          <w:kern w:val="0"/>
          <w:szCs w:val="21"/>
        </w:rPr>
        <w:t>服务中心窗口：综合业务西楼师生服务大厅（津南校区）电话85358890</w:t>
      </w:r>
    </w:p>
    <w:p w:rsidR="00B03B60" w:rsidRDefault="00580054" w:rsidP="00580054">
      <w:r>
        <w:rPr>
          <w:rFonts w:asciiTheme="minorEastAsia" w:hAnsiTheme="minorEastAsia" w:hint="eastAsia"/>
          <w:kern w:val="0"/>
          <w:szCs w:val="21"/>
        </w:rPr>
        <w:t>办公楼1</w:t>
      </w:r>
      <w:r>
        <w:rPr>
          <w:rFonts w:asciiTheme="minorEastAsia" w:hAnsiTheme="minorEastAsia"/>
          <w:kern w:val="0"/>
          <w:szCs w:val="21"/>
        </w:rPr>
        <w:t>03</w:t>
      </w:r>
      <w:r>
        <w:rPr>
          <w:rFonts w:asciiTheme="minorEastAsia" w:hAnsiTheme="minorEastAsia" w:hint="eastAsia"/>
          <w:kern w:val="0"/>
          <w:szCs w:val="21"/>
        </w:rPr>
        <w:t>（八里台校区）电话 23508231</w:t>
      </w:r>
    </w:p>
    <w:sectPr w:rsidR="00B03B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B45" w:rsidRDefault="00C04B45" w:rsidP="00580054">
      <w:r>
        <w:separator/>
      </w:r>
    </w:p>
  </w:endnote>
  <w:endnote w:type="continuationSeparator" w:id="0">
    <w:p w:rsidR="00C04B45" w:rsidRDefault="00C04B45" w:rsidP="00580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B45" w:rsidRDefault="00C04B45" w:rsidP="00580054">
      <w:r>
        <w:separator/>
      </w:r>
    </w:p>
  </w:footnote>
  <w:footnote w:type="continuationSeparator" w:id="0">
    <w:p w:rsidR="00C04B45" w:rsidRDefault="00C04B45" w:rsidP="005800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700"/>
    <w:rsid w:val="00580054"/>
    <w:rsid w:val="00B03B60"/>
    <w:rsid w:val="00C04B45"/>
    <w:rsid w:val="00CB77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0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00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80054"/>
    <w:rPr>
      <w:sz w:val="18"/>
      <w:szCs w:val="18"/>
    </w:rPr>
  </w:style>
  <w:style w:type="paragraph" w:styleId="a4">
    <w:name w:val="footer"/>
    <w:basedOn w:val="a"/>
    <w:link w:val="Char0"/>
    <w:uiPriority w:val="99"/>
    <w:unhideWhenUsed/>
    <w:rsid w:val="00580054"/>
    <w:pPr>
      <w:tabs>
        <w:tab w:val="center" w:pos="4153"/>
        <w:tab w:val="right" w:pos="8306"/>
      </w:tabs>
      <w:snapToGrid w:val="0"/>
      <w:jc w:val="left"/>
    </w:pPr>
    <w:rPr>
      <w:sz w:val="18"/>
      <w:szCs w:val="18"/>
    </w:rPr>
  </w:style>
  <w:style w:type="character" w:customStyle="1" w:styleId="Char0">
    <w:name w:val="页脚 Char"/>
    <w:basedOn w:val="a0"/>
    <w:link w:val="a4"/>
    <w:uiPriority w:val="99"/>
    <w:rsid w:val="00580054"/>
    <w:rPr>
      <w:sz w:val="18"/>
      <w:szCs w:val="18"/>
    </w:rPr>
  </w:style>
  <w:style w:type="character" w:styleId="a5">
    <w:name w:val="Hyperlink"/>
    <w:basedOn w:val="a0"/>
    <w:uiPriority w:val="99"/>
    <w:unhideWhenUsed/>
    <w:rsid w:val="00580054"/>
    <w:rPr>
      <w:color w:val="0000FF" w:themeColor="hyperlink"/>
      <w:u w:val="single"/>
    </w:rPr>
  </w:style>
  <w:style w:type="paragraph" w:styleId="a6">
    <w:name w:val="Balloon Text"/>
    <w:basedOn w:val="a"/>
    <w:link w:val="Char1"/>
    <w:uiPriority w:val="99"/>
    <w:semiHidden/>
    <w:unhideWhenUsed/>
    <w:rsid w:val="00580054"/>
    <w:rPr>
      <w:sz w:val="18"/>
      <w:szCs w:val="18"/>
    </w:rPr>
  </w:style>
  <w:style w:type="character" w:customStyle="1" w:styleId="Char1">
    <w:name w:val="批注框文本 Char"/>
    <w:basedOn w:val="a0"/>
    <w:link w:val="a6"/>
    <w:uiPriority w:val="99"/>
    <w:semiHidden/>
    <w:rsid w:val="0058005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0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00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80054"/>
    <w:rPr>
      <w:sz w:val="18"/>
      <w:szCs w:val="18"/>
    </w:rPr>
  </w:style>
  <w:style w:type="paragraph" w:styleId="a4">
    <w:name w:val="footer"/>
    <w:basedOn w:val="a"/>
    <w:link w:val="Char0"/>
    <w:uiPriority w:val="99"/>
    <w:unhideWhenUsed/>
    <w:rsid w:val="00580054"/>
    <w:pPr>
      <w:tabs>
        <w:tab w:val="center" w:pos="4153"/>
        <w:tab w:val="right" w:pos="8306"/>
      </w:tabs>
      <w:snapToGrid w:val="0"/>
      <w:jc w:val="left"/>
    </w:pPr>
    <w:rPr>
      <w:sz w:val="18"/>
      <w:szCs w:val="18"/>
    </w:rPr>
  </w:style>
  <w:style w:type="character" w:customStyle="1" w:styleId="Char0">
    <w:name w:val="页脚 Char"/>
    <w:basedOn w:val="a0"/>
    <w:link w:val="a4"/>
    <w:uiPriority w:val="99"/>
    <w:rsid w:val="00580054"/>
    <w:rPr>
      <w:sz w:val="18"/>
      <w:szCs w:val="18"/>
    </w:rPr>
  </w:style>
  <w:style w:type="character" w:styleId="a5">
    <w:name w:val="Hyperlink"/>
    <w:basedOn w:val="a0"/>
    <w:uiPriority w:val="99"/>
    <w:unhideWhenUsed/>
    <w:rsid w:val="00580054"/>
    <w:rPr>
      <w:color w:val="0000FF" w:themeColor="hyperlink"/>
      <w:u w:val="single"/>
    </w:rPr>
  </w:style>
  <w:style w:type="paragraph" w:styleId="a6">
    <w:name w:val="Balloon Text"/>
    <w:basedOn w:val="a"/>
    <w:link w:val="Char1"/>
    <w:uiPriority w:val="99"/>
    <w:semiHidden/>
    <w:unhideWhenUsed/>
    <w:rsid w:val="00580054"/>
    <w:rPr>
      <w:sz w:val="18"/>
      <w:szCs w:val="18"/>
    </w:rPr>
  </w:style>
  <w:style w:type="character" w:customStyle="1" w:styleId="Char1">
    <w:name w:val="批注框文本 Char"/>
    <w:basedOn w:val="a0"/>
    <w:link w:val="a6"/>
    <w:uiPriority w:val="99"/>
    <w:semiHidden/>
    <w:rsid w:val="0058005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ecard.nankai.edu.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630</Characters>
  <Application>Microsoft Office Word</Application>
  <DocSecurity>0</DocSecurity>
  <Lines>5</Lines>
  <Paragraphs>1</Paragraphs>
  <ScaleCrop>false</ScaleCrop>
  <Company/>
  <LinksUpToDate>false</LinksUpToDate>
  <CharactersWithSpaces>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dc:creator>
  <cp:keywords/>
  <dc:description/>
  <cp:lastModifiedBy>JESSE</cp:lastModifiedBy>
  <cp:revision>2</cp:revision>
  <dcterms:created xsi:type="dcterms:W3CDTF">2018-05-11T09:09:00Z</dcterms:created>
  <dcterms:modified xsi:type="dcterms:W3CDTF">2018-05-11T09:09:00Z</dcterms:modified>
</cp:coreProperties>
</file>